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731F" w:rsidRPr="00306ED0" w:rsidRDefault="0095731F" w:rsidP="0095731F">
      <w:pPr>
        <w:spacing w:line="360" w:lineRule="auto"/>
        <w:rPr>
          <w:rFonts w:ascii="Garamond" w:hAnsi="Garamond"/>
          <w:b/>
          <w:bCs/>
        </w:rPr>
      </w:pPr>
      <w:r>
        <w:rPr>
          <w:rFonts w:ascii="Garamond" w:hAnsi="Garamond"/>
          <w:b/>
          <w:bCs/>
        </w:rPr>
        <w:t>ONLINE SUPPLEMENT</w:t>
      </w:r>
    </w:p>
    <w:p w:rsidR="0095731F" w:rsidRPr="00306ED0" w:rsidRDefault="0095731F" w:rsidP="0095731F">
      <w:pPr>
        <w:spacing w:line="360" w:lineRule="auto"/>
        <w:rPr>
          <w:rFonts w:ascii="Garamond" w:hAnsi="Garamond"/>
          <w:b/>
          <w:bCs/>
        </w:rPr>
      </w:pPr>
      <w:r w:rsidRPr="00306ED0">
        <w:rPr>
          <w:rFonts w:ascii="Garamond" w:hAnsi="Garamond"/>
          <w:b/>
          <w:bCs/>
        </w:rPr>
        <w:t>A1. Evaluating Microsoft Face API Coded Emotions against Human Coders</w:t>
      </w:r>
    </w:p>
    <w:p w:rsidR="0095731F" w:rsidRPr="00306ED0" w:rsidRDefault="0095731F" w:rsidP="0095731F">
      <w:pPr>
        <w:spacing w:line="360" w:lineRule="auto"/>
        <w:ind w:firstLine="360"/>
        <w:rPr>
          <w:rFonts w:ascii="Garamond" w:hAnsi="Garamond"/>
        </w:rPr>
      </w:pPr>
      <w:r w:rsidRPr="00306ED0">
        <w:rPr>
          <w:rFonts w:ascii="Garamond" w:hAnsi="Garamond"/>
        </w:rPr>
        <w:t>The Microsoft Face API platform allowed us to code facial expressions from 264,186 total frames of videos extracted from interviews with 61 different individuals.</w:t>
      </w:r>
      <w:r>
        <w:rPr>
          <w:rFonts w:ascii="Garamond" w:hAnsi="Garamond"/>
        </w:rPr>
        <w:t xml:space="preserve"> </w:t>
      </w:r>
      <w:r w:rsidRPr="00306ED0">
        <w:rPr>
          <w:rFonts w:ascii="Garamond" w:hAnsi="Garamond"/>
        </w:rPr>
        <w:t xml:space="preserve">Although we have already summarized the efficiency advantages of our automated approach for coding </w:t>
      </w:r>
      <w:proofErr w:type="spellStart"/>
      <w:r w:rsidRPr="00306ED0">
        <w:rPr>
          <w:rFonts w:ascii="Garamond" w:hAnsi="Garamond"/>
        </w:rPr>
        <w:t>videographic</w:t>
      </w:r>
      <w:proofErr w:type="spellEnd"/>
      <w:r w:rsidRPr="00306ED0">
        <w:rPr>
          <w:rFonts w:ascii="Garamond" w:hAnsi="Garamond"/>
        </w:rPr>
        <w:t xml:space="preserve"> data compared </w:t>
      </w:r>
      <w:r>
        <w:rPr>
          <w:rFonts w:ascii="Garamond" w:hAnsi="Garamond"/>
        </w:rPr>
        <w:t>to</w:t>
      </w:r>
      <w:r w:rsidRPr="00306ED0">
        <w:rPr>
          <w:rFonts w:ascii="Garamond" w:hAnsi="Garamond"/>
        </w:rPr>
        <w:t xml:space="preserve"> human observation, a question remains about the validity of the Face API’s detection.</w:t>
      </w:r>
      <w:r>
        <w:rPr>
          <w:rFonts w:ascii="Garamond" w:hAnsi="Garamond"/>
        </w:rPr>
        <w:t xml:space="preserve"> T</w:t>
      </w:r>
      <w:r w:rsidRPr="00306ED0">
        <w:rPr>
          <w:rFonts w:ascii="Garamond" w:hAnsi="Garamond"/>
        </w:rPr>
        <w:t xml:space="preserve">o what extent does a facial expression from a video snapshot coded by the Face API as “happiness” actually </w:t>
      </w:r>
      <w:r>
        <w:rPr>
          <w:rFonts w:ascii="Garamond" w:hAnsi="Garamond"/>
        </w:rPr>
        <w:t xml:space="preserve">match </w:t>
      </w:r>
      <w:r w:rsidRPr="00306ED0">
        <w:rPr>
          <w:rFonts w:ascii="Garamond" w:hAnsi="Garamond"/>
        </w:rPr>
        <w:t>how a typical individual would describe the same snapshot?</w:t>
      </w:r>
      <w:r>
        <w:rPr>
          <w:rFonts w:ascii="Garamond" w:hAnsi="Garamond"/>
        </w:rPr>
        <w:t xml:space="preserve"> </w:t>
      </w:r>
      <w:r w:rsidRPr="00306ED0">
        <w:rPr>
          <w:rFonts w:ascii="Garamond" w:hAnsi="Garamond"/>
        </w:rPr>
        <w:t xml:space="preserve">Although the Face API’s algorithm for facial expression detection was </w:t>
      </w:r>
      <w:r>
        <w:rPr>
          <w:rFonts w:ascii="Garamond" w:hAnsi="Garamond"/>
        </w:rPr>
        <w:t>trained</w:t>
      </w:r>
      <w:r w:rsidRPr="00306ED0">
        <w:rPr>
          <w:rFonts w:ascii="Garamond" w:hAnsi="Garamond"/>
        </w:rPr>
        <w:t xml:space="preserve"> </w:t>
      </w:r>
      <w:r>
        <w:rPr>
          <w:rFonts w:ascii="Garamond" w:hAnsi="Garamond"/>
        </w:rPr>
        <w:t xml:space="preserve">by </w:t>
      </w:r>
      <w:r w:rsidRPr="00306ED0">
        <w:rPr>
          <w:rFonts w:ascii="Garamond" w:hAnsi="Garamond"/>
        </w:rPr>
        <w:t xml:space="preserve">using millions of observations from human-evaluated facial image data, there is reason to believe, discrepancies might exist between how individuals perceive the faces in our </w:t>
      </w:r>
      <w:proofErr w:type="spellStart"/>
      <w:r>
        <w:rPr>
          <w:rFonts w:ascii="Garamond" w:hAnsi="Garamond"/>
        </w:rPr>
        <w:t>videographic</w:t>
      </w:r>
      <w:proofErr w:type="spellEnd"/>
      <w:r>
        <w:rPr>
          <w:rFonts w:ascii="Garamond" w:hAnsi="Garamond"/>
        </w:rPr>
        <w:t xml:space="preserve"> </w:t>
      </w:r>
      <w:r w:rsidRPr="00306ED0">
        <w:rPr>
          <w:rFonts w:ascii="Garamond" w:hAnsi="Garamond"/>
        </w:rPr>
        <w:t>data and how the Face API algorithm would classify them.</w:t>
      </w:r>
      <w:r>
        <w:rPr>
          <w:rFonts w:ascii="Garamond" w:hAnsi="Garamond"/>
        </w:rPr>
        <w:t xml:space="preserve"> </w:t>
      </w:r>
    </w:p>
    <w:p w:rsidR="0095731F" w:rsidRPr="00306ED0" w:rsidRDefault="0095731F" w:rsidP="0095731F">
      <w:pPr>
        <w:spacing w:line="360" w:lineRule="auto"/>
        <w:ind w:firstLine="360"/>
        <w:rPr>
          <w:rFonts w:ascii="Garamond" w:hAnsi="Garamond"/>
        </w:rPr>
      </w:pPr>
      <w:r w:rsidRPr="00306ED0">
        <w:rPr>
          <w:rFonts w:ascii="Garamond" w:hAnsi="Garamond"/>
        </w:rPr>
        <w:t xml:space="preserve">One such discrepancy comes from the debate in the psychology literature on the cross-cultural universality of the so-called </w:t>
      </w:r>
      <w:r w:rsidRPr="00306ED0">
        <w:rPr>
          <w:rFonts w:ascii="Garamond" w:hAnsi="Garamond"/>
          <w:i/>
          <w:iCs/>
        </w:rPr>
        <w:t>basic emotions</w:t>
      </w:r>
      <w:r w:rsidRPr="00306ED0">
        <w:rPr>
          <w:rFonts w:ascii="Garamond" w:hAnsi="Garamond"/>
        </w:rPr>
        <w:t xml:space="preserve"> that the Face API algorithm detects.</w:t>
      </w:r>
      <w:r>
        <w:rPr>
          <w:rFonts w:ascii="Garamond" w:hAnsi="Garamond"/>
        </w:rPr>
        <w:t xml:space="preserve"> </w:t>
      </w:r>
      <w:r w:rsidRPr="00306ED0">
        <w:rPr>
          <w:rFonts w:ascii="Garamond" w:hAnsi="Garamond"/>
        </w:rPr>
        <w:t>Ekman and Friesen (1971) first proposed that the human face could express seven basic emotions that persisted across world cultures</w:t>
      </w:r>
      <w:r>
        <w:rPr>
          <w:rFonts w:ascii="Garamond" w:hAnsi="Garamond"/>
        </w:rPr>
        <w:t>—</w:t>
      </w:r>
      <w:r w:rsidRPr="00306ED0">
        <w:rPr>
          <w:rFonts w:ascii="Garamond" w:hAnsi="Garamond"/>
        </w:rPr>
        <w:t>anger, disgust, fear, happiness, sadness, surprise, and contempt</w:t>
      </w:r>
      <w:r>
        <w:rPr>
          <w:rFonts w:ascii="Garamond" w:hAnsi="Garamond"/>
        </w:rPr>
        <w:t>—</w:t>
      </w:r>
      <w:r w:rsidRPr="00306ED0">
        <w:rPr>
          <w:rFonts w:ascii="Garamond" w:hAnsi="Garamond"/>
        </w:rPr>
        <w:t>and an eighth category</w:t>
      </w:r>
      <w:r>
        <w:rPr>
          <w:rFonts w:ascii="Garamond" w:hAnsi="Garamond"/>
        </w:rPr>
        <w:t>—</w:t>
      </w:r>
      <w:r w:rsidRPr="00306ED0">
        <w:rPr>
          <w:rFonts w:ascii="Garamond" w:hAnsi="Garamond"/>
        </w:rPr>
        <w:t>neutral</w:t>
      </w:r>
      <w:r>
        <w:rPr>
          <w:rFonts w:ascii="Garamond" w:hAnsi="Garamond"/>
        </w:rPr>
        <w:t>—</w:t>
      </w:r>
      <w:r w:rsidRPr="00306ED0">
        <w:rPr>
          <w:rFonts w:ascii="Garamond" w:hAnsi="Garamond"/>
        </w:rPr>
        <w:t>is frequently evoked to describe the absence of emotional facial expression.</w:t>
      </w:r>
      <w:r>
        <w:rPr>
          <w:rFonts w:ascii="Garamond" w:hAnsi="Garamond"/>
        </w:rPr>
        <w:t xml:space="preserve"> </w:t>
      </w:r>
      <w:r w:rsidRPr="00306ED0">
        <w:rPr>
          <w:rFonts w:ascii="Garamond" w:hAnsi="Garamond"/>
        </w:rPr>
        <w:t>However, some work in cross-cultural psychology has called into question whether such emotions are expressed in the same way for certain cultures as they are for others (Matsumoto</w:t>
      </w:r>
      <w:r>
        <w:rPr>
          <w:rFonts w:ascii="Garamond" w:hAnsi="Garamond"/>
        </w:rPr>
        <w:t>,</w:t>
      </w:r>
      <w:r w:rsidRPr="00306ED0">
        <w:rPr>
          <w:rFonts w:ascii="Garamond" w:hAnsi="Garamond"/>
        </w:rPr>
        <w:t xml:space="preserve"> 1992</w:t>
      </w:r>
      <w:r>
        <w:rPr>
          <w:rFonts w:ascii="Garamond" w:hAnsi="Garamond"/>
        </w:rPr>
        <w:t>;</w:t>
      </w:r>
      <w:r w:rsidRPr="00306ED0">
        <w:rPr>
          <w:rFonts w:ascii="Garamond" w:hAnsi="Garamond"/>
        </w:rPr>
        <w:t xml:space="preserve"> Russell</w:t>
      </w:r>
      <w:r>
        <w:rPr>
          <w:rFonts w:ascii="Garamond" w:hAnsi="Garamond"/>
        </w:rPr>
        <w:t>,</w:t>
      </w:r>
      <w:r w:rsidRPr="00306ED0">
        <w:rPr>
          <w:rFonts w:ascii="Garamond" w:hAnsi="Garamond"/>
        </w:rPr>
        <w:t xml:space="preserve"> 1994</w:t>
      </w:r>
      <w:r>
        <w:rPr>
          <w:rFonts w:ascii="Garamond" w:hAnsi="Garamond"/>
        </w:rPr>
        <w:t>;</w:t>
      </w:r>
      <w:r w:rsidRPr="00306ED0">
        <w:rPr>
          <w:rFonts w:ascii="Garamond" w:hAnsi="Garamond"/>
        </w:rPr>
        <w:t xml:space="preserve"> Tottenham et al</w:t>
      </w:r>
      <w:r>
        <w:rPr>
          <w:rFonts w:ascii="Garamond" w:hAnsi="Garamond"/>
        </w:rPr>
        <w:t>.,</w:t>
      </w:r>
      <w:r w:rsidRPr="00306ED0">
        <w:rPr>
          <w:rFonts w:ascii="Garamond" w:hAnsi="Garamond"/>
        </w:rPr>
        <w:t xml:space="preserve"> 2009).</w:t>
      </w:r>
      <w:r>
        <w:rPr>
          <w:rFonts w:ascii="Garamond" w:hAnsi="Garamond"/>
        </w:rPr>
        <w:t xml:space="preserve"> </w:t>
      </w:r>
      <w:r w:rsidRPr="00306ED0">
        <w:rPr>
          <w:rFonts w:ascii="Garamond" w:hAnsi="Garamond"/>
        </w:rPr>
        <w:t>This suggests that some facial expressions might be construed as different emotions depending on the cultural or ethnic background of the individual being viewed.</w:t>
      </w:r>
      <w:r>
        <w:rPr>
          <w:rFonts w:ascii="Garamond" w:hAnsi="Garamond"/>
        </w:rPr>
        <w:t xml:space="preserve"> </w:t>
      </w:r>
      <w:r w:rsidRPr="00306ED0">
        <w:rPr>
          <w:rFonts w:ascii="Garamond" w:hAnsi="Garamond"/>
        </w:rPr>
        <w:t xml:space="preserve">The Microsoft Face API algorithm is based on training data that is representative of faces from all different cultural and ethnic backgrounds; thus, its classification of a face as “happy” is based on what the </w:t>
      </w:r>
      <w:r w:rsidRPr="00306ED0">
        <w:rPr>
          <w:rFonts w:ascii="Garamond" w:hAnsi="Garamond"/>
          <w:i/>
          <w:iCs/>
        </w:rPr>
        <w:t>average</w:t>
      </w:r>
      <w:r w:rsidRPr="00306ED0">
        <w:rPr>
          <w:rFonts w:ascii="Garamond" w:hAnsi="Garamond"/>
        </w:rPr>
        <w:t xml:space="preserve"> happy face looks like based on a large, diverse sample of faces.</w:t>
      </w:r>
      <w:r>
        <w:rPr>
          <w:rFonts w:ascii="Garamond" w:hAnsi="Garamond"/>
        </w:rPr>
        <w:t xml:space="preserve"> </w:t>
      </w:r>
      <w:r w:rsidRPr="00306ED0">
        <w:rPr>
          <w:rFonts w:ascii="Garamond" w:hAnsi="Garamond"/>
        </w:rPr>
        <w:t xml:space="preserve">In our data, individuals come from emerging markets and form a </w:t>
      </w:r>
      <w:proofErr w:type="spellStart"/>
      <w:r w:rsidRPr="00306ED0">
        <w:rPr>
          <w:rFonts w:ascii="Garamond" w:hAnsi="Garamond"/>
        </w:rPr>
        <w:t>nonrandom</w:t>
      </w:r>
      <w:proofErr w:type="spellEnd"/>
      <w:r w:rsidRPr="00306ED0">
        <w:rPr>
          <w:rFonts w:ascii="Garamond" w:hAnsi="Garamond"/>
        </w:rPr>
        <w:t xml:space="preserve"> set of ethnic backgrounds that are not necessarily representative of the same sample of facial data on which the Face API was trained.</w:t>
      </w:r>
      <w:r>
        <w:rPr>
          <w:rFonts w:ascii="Garamond" w:hAnsi="Garamond"/>
        </w:rPr>
        <w:t xml:space="preserve"> </w:t>
      </w:r>
      <w:r w:rsidRPr="00306ED0">
        <w:rPr>
          <w:rFonts w:ascii="Garamond" w:hAnsi="Garamond"/>
        </w:rPr>
        <w:t xml:space="preserve">Therefore, how the Face API codes a facial image in our dataset might be different from how a set of human judges would classify the same image. </w:t>
      </w:r>
    </w:p>
    <w:p w:rsidR="0095731F" w:rsidRPr="00306ED0" w:rsidRDefault="0095731F" w:rsidP="0095731F">
      <w:pPr>
        <w:spacing w:line="360" w:lineRule="auto"/>
        <w:ind w:firstLine="360"/>
        <w:rPr>
          <w:rFonts w:ascii="Garamond" w:hAnsi="Garamond"/>
        </w:rPr>
      </w:pPr>
      <w:r w:rsidRPr="00306ED0">
        <w:rPr>
          <w:rFonts w:ascii="Garamond" w:hAnsi="Garamond"/>
        </w:rPr>
        <w:t xml:space="preserve">To address this concern, we asked a </w:t>
      </w:r>
      <w:r>
        <w:rPr>
          <w:rFonts w:ascii="Garamond" w:hAnsi="Garamond"/>
        </w:rPr>
        <w:t>group</w:t>
      </w:r>
      <w:r w:rsidRPr="00306ED0">
        <w:rPr>
          <w:rFonts w:ascii="Garamond" w:hAnsi="Garamond"/>
        </w:rPr>
        <w:t xml:space="preserve"> of 100 human coders to view 12 randomly selected facial images, each of which were drawn from a different video in our data</w:t>
      </w:r>
      <w:r>
        <w:rPr>
          <w:rFonts w:ascii="Garamond" w:hAnsi="Garamond"/>
        </w:rPr>
        <w:t xml:space="preserve"> (see</w:t>
      </w:r>
      <w:r w:rsidRPr="00306ED0">
        <w:rPr>
          <w:rFonts w:ascii="Garamond" w:hAnsi="Garamond"/>
        </w:rPr>
        <w:t xml:space="preserve"> Table </w:t>
      </w:r>
      <w:r>
        <w:rPr>
          <w:rFonts w:ascii="Garamond" w:hAnsi="Garamond"/>
        </w:rPr>
        <w:t>A</w:t>
      </w:r>
      <w:r w:rsidRPr="00306ED0">
        <w:rPr>
          <w:rFonts w:ascii="Garamond" w:hAnsi="Garamond"/>
        </w:rPr>
        <w:t>1</w:t>
      </w:r>
      <w:r>
        <w:rPr>
          <w:rFonts w:ascii="Garamond" w:hAnsi="Garamond"/>
        </w:rPr>
        <w:t>)</w:t>
      </w:r>
      <w:r w:rsidRPr="00306ED0">
        <w:rPr>
          <w:rFonts w:ascii="Garamond" w:hAnsi="Garamond"/>
        </w:rPr>
        <w:t>.</w:t>
      </w:r>
      <w:r>
        <w:rPr>
          <w:rFonts w:ascii="Garamond" w:hAnsi="Garamond"/>
        </w:rPr>
        <w:t xml:space="preserve"> </w:t>
      </w:r>
      <w:r w:rsidRPr="00306ED0">
        <w:rPr>
          <w:rFonts w:ascii="Garamond" w:hAnsi="Garamond"/>
        </w:rPr>
        <w:t xml:space="preserve">In five of these images, the Face API detected one clear dominant emotion (Bazan, </w:t>
      </w:r>
      <w:proofErr w:type="spellStart"/>
      <w:r w:rsidRPr="00306ED0">
        <w:rPr>
          <w:rFonts w:ascii="Garamond" w:hAnsi="Garamond"/>
        </w:rPr>
        <w:t>Boyner</w:t>
      </w:r>
      <w:proofErr w:type="spellEnd"/>
      <w:r w:rsidRPr="00306ED0">
        <w:rPr>
          <w:rFonts w:ascii="Garamond" w:hAnsi="Garamond"/>
        </w:rPr>
        <w:t xml:space="preserve">, Ibrahim, </w:t>
      </w:r>
      <w:proofErr w:type="spellStart"/>
      <w:r w:rsidRPr="00306ED0">
        <w:rPr>
          <w:rFonts w:ascii="Garamond" w:hAnsi="Garamond"/>
        </w:rPr>
        <w:t>Mody</w:t>
      </w:r>
      <w:proofErr w:type="spellEnd"/>
      <w:r w:rsidRPr="00306ED0">
        <w:rPr>
          <w:rFonts w:ascii="Garamond" w:hAnsi="Garamond"/>
        </w:rPr>
        <w:t xml:space="preserve">, </w:t>
      </w:r>
      <w:proofErr w:type="spellStart"/>
      <w:r w:rsidRPr="00306ED0">
        <w:rPr>
          <w:rFonts w:ascii="Garamond" w:hAnsi="Garamond"/>
        </w:rPr>
        <w:t>Vaghul</w:t>
      </w:r>
      <w:proofErr w:type="spellEnd"/>
      <w:r w:rsidRPr="00306ED0">
        <w:rPr>
          <w:rFonts w:ascii="Garamond" w:hAnsi="Garamond"/>
        </w:rPr>
        <w:t xml:space="preserve"> in Table </w:t>
      </w:r>
      <w:r>
        <w:rPr>
          <w:rFonts w:ascii="Garamond" w:hAnsi="Garamond"/>
        </w:rPr>
        <w:t>A</w:t>
      </w:r>
      <w:r w:rsidRPr="00306ED0">
        <w:rPr>
          <w:rFonts w:ascii="Garamond" w:hAnsi="Garamond"/>
        </w:rPr>
        <w:t xml:space="preserve">1). In another five, the Face API detected two primary emotions, with one being clearly more dominant (Burman, Estevez, Fernando, </w:t>
      </w:r>
      <w:proofErr w:type="spellStart"/>
      <w:r w:rsidRPr="00306ED0">
        <w:rPr>
          <w:rFonts w:ascii="Garamond" w:hAnsi="Garamond"/>
        </w:rPr>
        <w:t>Ghandour</w:t>
      </w:r>
      <w:proofErr w:type="spellEnd"/>
      <w:r w:rsidRPr="00306ED0">
        <w:rPr>
          <w:rFonts w:ascii="Garamond" w:hAnsi="Garamond"/>
        </w:rPr>
        <w:t xml:space="preserve">, and </w:t>
      </w:r>
      <w:proofErr w:type="spellStart"/>
      <w:r w:rsidRPr="00306ED0">
        <w:rPr>
          <w:rFonts w:ascii="Garamond" w:hAnsi="Garamond"/>
        </w:rPr>
        <w:t>Simabaqueba</w:t>
      </w:r>
      <w:proofErr w:type="spellEnd"/>
      <w:r w:rsidRPr="00306ED0">
        <w:rPr>
          <w:rFonts w:ascii="Garamond" w:hAnsi="Garamond"/>
        </w:rPr>
        <w:t xml:space="preserve"> in Table </w:t>
      </w:r>
      <w:r>
        <w:rPr>
          <w:rFonts w:ascii="Garamond" w:hAnsi="Garamond"/>
        </w:rPr>
        <w:t>A</w:t>
      </w:r>
      <w:r w:rsidRPr="00306ED0">
        <w:rPr>
          <w:rFonts w:ascii="Garamond" w:hAnsi="Garamond"/>
        </w:rPr>
        <w:t>1).</w:t>
      </w:r>
      <w:r>
        <w:rPr>
          <w:rFonts w:ascii="Garamond" w:hAnsi="Garamond"/>
        </w:rPr>
        <w:t xml:space="preserve"> </w:t>
      </w:r>
      <w:r w:rsidRPr="00306ED0">
        <w:rPr>
          <w:rFonts w:ascii="Garamond" w:hAnsi="Garamond"/>
        </w:rPr>
        <w:t>And in the remaining two, the Face API detected two primary emotions with almost equal weighting (</w:t>
      </w:r>
      <w:proofErr w:type="spellStart"/>
      <w:r w:rsidRPr="00306ED0">
        <w:rPr>
          <w:rFonts w:ascii="Garamond" w:hAnsi="Garamond"/>
        </w:rPr>
        <w:t>Dudeja</w:t>
      </w:r>
      <w:proofErr w:type="spellEnd"/>
      <w:r w:rsidRPr="00306ED0">
        <w:rPr>
          <w:rFonts w:ascii="Garamond" w:hAnsi="Garamond"/>
        </w:rPr>
        <w:t xml:space="preserve"> and Mahindra in Table A1).</w:t>
      </w:r>
      <w:r>
        <w:rPr>
          <w:rFonts w:ascii="Garamond" w:hAnsi="Garamond"/>
        </w:rPr>
        <w:t xml:space="preserve"> </w:t>
      </w:r>
    </w:p>
    <w:p w:rsidR="0095731F" w:rsidRDefault="0095731F" w:rsidP="0095731F">
      <w:pPr>
        <w:rPr>
          <w:rFonts w:ascii="Garamond" w:hAnsi="Garamond" w:cstheme="majorBidi"/>
          <w:bCs/>
        </w:rPr>
      </w:pPr>
      <w:r>
        <w:rPr>
          <w:rFonts w:ascii="Garamond" w:hAnsi="Garamond" w:cstheme="majorBidi"/>
          <w:bCs/>
        </w:rPr>
        <w:br w:type="page"/>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lastRenderedPageBreak/>
        <w:t>---------------------------------------------------------------------------------</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 xml:space="preserve">INSERT TABLE </w:t>
      </w:r>
      <w:r>
        <w:rPr>
          <w:rFonts w:ascii="Garamond" w:hAnsi="Garamond" w:cstheme="majorBidi"/>
          <w:bCs/>
        </w:rPr>
        <w:t>A1</w:t>
      </w:r>
      <w:r w:rsidRPr="000A437A">
        <w:rPr>
          <w:rFonts w:ascii="Garamond" w:hAnsi="Garamond" w:cstheme="majorBidi"/>
          <w:bCs/>
        </w:rPr>
        <w:t xml:space="preserve"> ABOUT HERE</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Pr="00306ED0" w:rsidRDefault="0095731F" w:rsidP="0095731F">
      <w:pPr>
        <w:spacing w:line="360" w:lineRule="auto"/>
        <w:ind w:firstLine="360"/>
        <w:rPr>
          <w:rFonts w:ascii="Garamond" w:hAnsi="Garamond"/>
        </w:rPr>
      </w:pPr>
      <w:r w:rsidRPr="00455A0B" w:rsidDel="00455A0B">
        <w:rPr>
          <w:rFonts w:ascii="Garamond" w:hAnsi="Garamond"/>
        </w:rPr>
        <w:t xml:space="preserve"> </w:t>
      </w:r>
      <w:r w:rsidRPr="00306ED0">
        <w:rPr>
          <w:rFonts w:ascii="Garamond" w:hAnsi="Garamond"/>
        </w:rPr>
        <w:t xml:space="preserve">Our 100 human coders were recruited from the Amazon </w:t>
      </w:r>
      <w:proofErr w:type="spellStart"/>
      <w:r w:rsidRPr="00306ED0">
        <w:rPr>
          <w:rFonts w:ascii="Garamond" w:hAnsi="Garamond"/>
        </w:rPr>
        <w:t>MTurk</w:t>
      </w:r>
      <w:proofErr w:type="spellEnd"/>
      <w:r w:rsidRPr="00306ED0">
        <w:rPr>
          <w:rFonts w:ascii="Garamond" w:hAnsi="Garamond"/>
        </w:rPr>
        <w:t xml:space="preserve"> </w:t>
      </w:r>
      <w:r>
        <w:rPr>
          <w:rFonts w:ascii="Garamond" w:hAnsi="Garamond"/>
        </w:rPr>
        <w:t>p</w:t>
      </w:r>
      <w:r w:rsidRPr="00306ED0">
        <w:rPr>
          <w:rFonts w:ascii="Garamond" w:hAnsi="Garamond"/>
        </w:rPr>
        <w:t>latform.</w:t>
      </w:r>
      <w:r>
        <w:rPr>
          <w:rFonts w:ascii="Garamond" w:hAnsi="Garamond"/>
        </w:rPr>
        <w:t xml:space="preserve"> </w:t>
      </w:r>
      <w:r w:rsidRPr="00306ED0">
        <w:rPr>
          <w:rFonts w:ascii="Garamond" w:hAnsi="Garamond"/>
        </w:rPr>
        <w:t>We asked each coder to choose the primary emotion expressed by each of the 12 images in Table A1 via an online survey.</w:t>
      </w:r>
      <w:r>
        <w:rPr>
          <w:rFonts w:ascii="Garamond" w:hAnsi="Garamond"/>
        </w:rPr>
        <w:t xml:space="preserve"> </w:t>
      </w:r>
      <w:r w:rsidRPr="00306ED0">
        <w:rPr>
          <w:rFonts w:ascii="Garamond" w:hAnsi="Garamond"/>
        </w:rPr>
        <w:t>Because our intention was to compare how the Microsoft Face API and humans classify facial expressions, we gave coders the same set of eight emotions that are available to the Face API: anger, disgust, fear, happiness, sadness, surprise, contempt, and neutral.</w:t>
      </w:r>
      <w:r>
        <w:rPr>
          <w:rFonts w:ascii="Garamond" w:hAnsi="Garamond"/>
        </w:rPr>
        <w:t xml:space="preserve"> </w:t>
      </w:r>
      <w:r w:rsidRPr="00306ED0">
        <w:rPr>
          <w:rFonts w:ascii="Garamond" w:hAnsi="Garamond"/>
        </w:rPr>
        <w:t xml:space="preserve">In addition, we gave no other information to our human coders about what a certain emotion looks like </w:t>
      </w:r>
      <w:r w:rsidRPr="000A437A">
        <w:rPr>
          <w:rFonts w:ascii="Garamond" w:hAnsi="Garamond"/>
        </w:rPr>
        <w:t xml:space="preserve">(or ought to look like) </w:t>
      </w:r>
      <w:r w:rsidRPr="00306ED0">
        <w:rPr>
          <w:rFonts w:ascii="Garamond" w:hAnsi="Garamond"/>
        </w:rPr>
        <w:t>on a given face</w:t>
      </w:r>
      <w:r>
        <w:rPr>
          <w:rFonts w:ascii="Garamond" w:hAnsi="Garamond"/>
        </w:rPr>
        <w:t xml:space="preserve"> </w:t>
      </w:r>
      <w:r w:rsidRPr="00306ED0">
        <w:rPr>
          <w:rFonts w:ascii="Garamond" w:hAnsi="Garamond"/>
        </w:rPr>
        <w:t>because we did not want our own interpretations to interfere with or bias the coders’ classifications (Tottenham et al</w:t>
      </w:r>
      <w:r>
        <w:rPr>
          <w:rFonts w:ascii="Garamond" w:hAnsi="Garamond"/>
        </w:rPr>
        <w:t>.,</w:t>
      </w:r>
      <w:r w:rsidRPr="00306ED0">
        <w:rPr>
          <w:rFonts w:ascii="Garamond" w:hAnsi="Garamond"/>
        </w:rPr>
        <w:t xml:space="preserve"> 2009).</w:t>
      </w:r>
      <w:r>
        <w:rPr>
          <w:rFonts w:ascii="Garamond" w:hAnsi="Garamond"/>
        </w:rPr>
        <w:t xml:space="preserve"> </w:t>
      </w:r>
      <w:r w:rsidRPr="00306ED0">
        <w:rPr>
          <w:rFonts w:ascii="Garamond" w:hAnsi="Garamond"/>
        </w:rPr>
        <w:t>For each image shown to a coder, we asked the coder to indicate the primary emotion expressed by the face.</w:t>
      </w:r>
      <w:r>
        <w:rPr>
          <w:rFonts w:ascii="Garamond" w:hAnsi="Garamond"/>
        </w:rPr>
        <w:t xml:space="preserve"> </w:t>
      </w:r>
      <w:r w:rsidRPr="00306ED0">
        <w:rPr>
          <w:rFonts w:ascii="Garamond" w:hAnsi="Garamond"/>
        </w:rPr>
        <w:t>We also gathered basic demographic information about the coders in our sample (Mean Age = 34.11, SD of Age = 8.99; Proportion Female = 0.31; Proportion with Bachelor’s Degree or above = 0.56).</w:t>
      </w:r>
      <w:r>
        <w:rPr>
          <w:rFonts w:ascii="Garamond" w:hAnsi="Garamond"/>
        </w:rPr>
        <w:t xml:space="preserve"> </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 xml:space="preserve">INSERT </w:t>
      </w:r>
      <w:r>
        <w:rPr>
          <w:rFonts w:ascii="Garamond" w:hAnsi="Garamond" w:cstheme="majorBidi"/>
          <w:bCs/>
        </w:rPr>
        <w:t>FIGUR</w:t>
      </w:r>
      <w:r w:rsidRPr="000A437A">
        <w:rPr>
          <w:rFonts w:ascii="Garamond" w:hAnsi="Garamond" w:cstheme="majorBidi"/>
          <w:bCs/>
        </w:rPr>
        <w:t xml:space="preserve">E </w:t>
      </w:r>
      <w:r>
        <w:rPr>
          <w:rFonts w:ascii="Garamond" w:hAnsi="Garamond" w:cstheme="majorBidi"/>
          <w:bCs/>
        </w:rPr>
        <w:t>A1</w:t>
      </w:r>
      <w:r w:rsidRPr="000A437A">
        <w:rPr>
          <w:rFonts w:ascii="Garamond" w:hAnsi="Garamond" w:cstheme="majorBidi"/>
          <w:bCs/>
        </w:rPr>
        <w:t xml:space="preserve"> ABOUT HERE</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Pr="00306ED0" w:rsidRDefault="0095731F" w:rsidP="0095731F">
      <w:pPr>
        <w:spacing w:line="360" w:lineRule="auto"/>
        <w:ind w:firstLine="360"/>
        <w:rPr>
          <w:rFonts w:ascii="Garamond" w:hAnsi="Garamond"/>
        </w:rPr>
      </w:pPr>
      <w:r w:rsidRPr="00455A0B" w:rsidDel="00455A0B">
        <w:rPr>
          <w:rFonts w:ascii="Garamond" w:hAnsi="Garamond"/>
        </w:rPr>
        <w:t xml:space="preserve"> </w:t>
      </w:r>
      <w:r w:rsidRPr="00306ED0">
        <w:rPr>
          <w:rFonts w:ascii="Garamond" w:hAnsi="Garamond"/>
        </w:rPr>
        <w:t>Figure A1 reports the results of our survey. Each panel in Figure A1 represents one of the 12 images presented in Table A1. In each panel, the histogram reports the proportion of survey respondents who identified a given emotion as the primary emotion expressed by the facial image.</w:t>
      </w:r>
      <w:r>
        <w:rPr>
          <w:rFonts w:ascii="Garamond" w:hAnsi="Garamond"/>
        </w:rPr>
        <w:t xml:space="preserve"> </w:t>
      </w:r>
      <w:r w:rsidRPr="00306ED0">
        <w:rPr>
          <w:rFonts w:ascii="Garamond" w:hAnsi="Garamond"/>
        </w:rPr>
        <w:t>For example, for Bazan (in the upper-left corner in Figure A1), 59.6% of respondents identified “anger” as the primary emotion, 21.1% identified “disgust</w:t>
      </w:r>
      <w:r>
        <w:rPr>
          <w:rFonts w:ascii="Garamond" w:hAnsi="Garamond"/>
        </w:rPr>
        <w:t>,”</w:t>
      </w:r>
      <w:r w:rsidRPr="00306ED0">
        <w:rPr>
          <w:rFonts w:ascii="Garamond" w:hAnsi="Garamond"/>
        </w:rPr>
        <w:t xml:space="preserve"> and 7.1% identified “contempt</w:t>
      </w:r>
      <w:r>
        <w:rPr>
          <w:rFonts w:ascii="Garamond" w:hAnsi="Garamond"/>
        </w:rPr>
        <w:t xml:space="preserve">.” </w:t>
      </w:r>
      <w:r w:rsidRPr="00306ED0">
        <w:rPr>
          <w:rFonts w:ascii="Garamond" w:hAnsi="Garamond"/>
        </w:rPr>
        <w:t>The Face API classified this same image as 99.6% “anger</w:t>
      </w:r>
      <w:r>
        <w:rPr>
          <w:rFonts w:ascii="Garamond" w:hAnsi="Garamond"/>
        </w:rPr>
        <w:t xml:space="preserve">.” </w:t>
      </w:r>
      <w:r w:rsidRPr="00306ED0">
        <w:rPr>
          <w:rFonts w:ascii="Garamond" w:hAnsi="Garamond"/>
        </w:rPr>
        <w:t xml:space="preserve">Therefore, although our human coders exhibited some ambiguity in how they classified the emotion of the same image, their overall consensus that the image represents “anger” was consistent with the API. </w:t>
      </w:r>
    </w:p>
    <w:p w:rsidR="0095731F" w:rsidRPr="00306ED0" w:rsidRDefault="0095731F" w:rsidP="0095731F">
      <w:pPr>
        <w:spacing w:line="360" w:lineRule="auto"/>
        <w:ind w:firstLine="360"/>
        <w:rPr>
          <w:rFonts w:ascii="Garamond" w:hAnsi="Garamond"/>
        </w:rPr>
      </w:pPr>
      <w:r w:rsidRPr="00306ED0">
        <w:rPr>
          <w:rFonts w:ascii="Garamond" w:hAnsi="Garamond"/>
        </w:rPr>
        <w:t xml:space="preserve">In fact, for the </w:t>
      </w:r>
      <w:r>
        <w:rPr>
          <w:rFonts w:ascii="Garamond" w:hAnsi="Garamond"/>
        </w:rPr>
        <w:t>five</w:t>
      </w:r>
      <w:r w:rsidRPr="00306ED0">
        <w:rPr>
          <w:rFonts w:ascii="Garamond" w:hAnsi="Garamond"/>
        </w:rPr>
        <w:t xml:space="preserve"> images in which the Face API identified one clear primary emotion (Bazan, </w:t>
      </w:r>
      <w:proofErr w:type="spellStart"/>
      <w:r w:rsidRPr="00306ED0">
        <w:rPr>
          <w:rFonts w:ascii="Garamond" w:hAnsi="Garamond"/>
        </w:rPr>
        <w:t>Boyner</w:t>
      </w:r>
      <w:proofErr w:type="spellEnd"/>
      <w:r w:rsidRPr="00306ED0">
        <w:rPr>
          <w:rFonts w:ascii="Garamond" w:hAnsi="Garamond"/>
        </w:rPr>
        <w:t xml:space="preserve">, Ibrahim, </w:t>
      </w:r>
      <w:proofErr w:type="spellStart"/>
      <w:r w:rsidRPr="00306ED0">
        <w:rPr>
          <w:rFonts w:ascii="Garamond" w:hAnsi="Garamond"/>
        </w:rPr>
        <w:t>Mody</w:t>
      </w:r>
      <w:proofErr w:type="spellEnd"/>
      <w:r w:rsidRPr="00306ED0">
        <w:rPr>
          <w:rFonts w:ascii="Garamond" w:hAnsi="Garamond"/>
        </w:rPr>
        <w:t xml:space="preserve">, and </w:t>
      </w:r>
      <w:proofErr w:type="spellStart"/>
      <w:r w:rsidRPr="00306ED0">
        <w:rPr>
          <w:rFonts w:ascii="Garamond" w:hAnsi="Garamond"/>
        </w:rPr>
        <w:t>Vaghul</w:t>
      </w:r>
      <w:proofErr w:type="spellEnd"/>
      <w:r w:rsidRPr="00306ED0">
        <w:rPr>
          <w:rFonts w:ascii="Garamond" w:hAnsi="Garamond"/>
        </w:rPr>
        <w:t>), the emotion receiving the most human coder nominations matched the primary emotion identified by the Face API.</w:t>
      </w:r>
      <w:r>
        <w:rPr>
          <w:rFonts w:ascii="Garamond" w:hAnsi="Garamond"/>
        </w:rPr>
        <w:t xml:space="preserve"> </w:t>
      </w:r>
      <w:r w:rsidRPr="00306ED0">
        <w:rPr>
          <w:rFonts w:ascii="Garamond" w:hAnsi="Garamond"/>
        </w:rPr>
        <w:t xml:space="preserve">Among the </w:t>
      </w:r>
      <w:r>
        <w:rPr>
          <w:rFonts w:ascii="Garamond" w:hAnsi="Garamond"/>
        </w:rPr>
        <w:t>five</w:t>
      </w:r>
      <w:r w:rsidRPr="00306ED0">
        <w:rPr>
          <w:rFonts w:ascii="Garamond" w:hAnsi="Garamond"/>
        </w:rPr>
        <w:t xml:space="preserve"> images in which the Face </w:t>
      </w:r>
      <w:r>
        <w:rPr>
          <w:rFonts w:ascii="Garamond" w:hAnsi="Garamond"/>
        </w:rPr>
        <w:t xml:space="preserve">API </w:t>
      </w:r>
      <w:r w:rsidRPr="00306ED0">
        <w:rPr>
          <w:rFonts w:ascii="Garamond" w:hAnsi="Garamond"/>
        </w:rPr>
        <w:t xml:space="preserve">identified two primary emotions with one being more dominant (Burman, Estevez, Fernando, </w:t>
      </w:r>
      <w:proofErr w:type="spellStart"/>
      <w:r w:rsidRPr="00306ED0">
        <w:rPr>
          <w:rFonts w:ascii="Garamond" w:hAnsi="Garamond"/>
        </w:rPr>
        <w:t>Ghandour</w:t>
      </w:r>
      <w:proofErr w:type="spellEnd"/>
      <w:r w:rsidRPr="00306ED0">
        <w:rPr>
          <w:rFonts w:ascii="Garamond" w:hAnsi="Garamond"/>
        </w:rPr>
        <w:t xml:space="preserve">, and </w:t>
      </w:r>
      <w:proofErr w:type="spellStart"/>
      <w:r w:rsidRPr="00306ED0">
        <w:rPr>
          <w:rFonts w:ascii="Garamond" w:hAnsi="Garamond"/>
        </w:rPr>
        <w:t>Simbaqueba</w:t>
      </w:r>
      <w:proofErr w:type="spellEnd"/>
      <w:r w:rsidRPr="00306ED0">
        <w:rPr>
          <w:rFonts w:ascii="Garamond" w:hAnsi="Garamond"/>
        </w:rPr>
        <w:t xml:space="preserve">), there were </w:t>
      </w:r>
      <w:r>
        <w:rPr>
          <w:rFonts w:ascii="Garamond" w:hAnsi="Garamond"/>
        </w:rPr>
        <w:t>four</w:t>
      </w:r>
      <w:r w:rsidRPr="00306ED0">
        <w:rPr>
          <w:rFonts w:ascii="Garamond" w:hAnsi="Garamond"/>
        </w:rPr>
        <w:t xml:space="preserve"> images in which the two primary emotions identified by human coders overlapped by at least one emotion with the two primary emotions identified by the Face API (Burman, Estevez, Fernando, </w:t>
      </w:r>
      <w:proofErr w:type="spellStart"/>
      <w:r w:rsidRPr="00306ED0">
        <w:rPr>
          <w:rFonts w:ascii="Garamond" w:hAnsi="Garamond"/>
        </w:rPr>
        <w:t>Simbaqueba</w:t>
      </w:r>
      <w:proofErr w:type="spellEnd"/>
      <w:r w:rsidRPr="00306ED0">
        <w:rPr>
          <w:rFonts w:ascii="Garamond" w:hAnsi="Garamond"/>
        </w:rPr>
        <w:t>).</w:t>
      </w:r>
      <w:r>
        <w:rPr>
          <w:rFonts w:ascii="Garamond" w:hAnsi="Garamond"/>
        </w:rPr>
        <w:t xml:space="preserve"> </w:t>
      </w:r>
      <w:r w:rsidRPr="00306ED0">
        <w:rPr>
          <w:rFonts w:ascii="Garamond" w:hAnsi="Garamond"/>
        </w:rPr>
        <w:t>Finally, in the images in which two primary emotions were identified with equal weighting by the Face API (</w:t>
      </w:r>
      <w:proofErr w:type="spellStart"/>
      <w:r w:rsidRPr="00306ED0">
        <w:rPr>
          <w:rFonts w:ascii="Garamond" w:hAnsi="Garamond"/>
        </w:rPr>
        <w:t>Dudeja</w:t>
      </w:r>
      <w:proofErr w:type="spellEnd"/>
      <w:r w:rsidRPr="00306ED0">
        <w:rPr>
          <w:rFonts w:ascii="Garamond" w:hAnsi="Garamond"/>
        </w:rPr>
        <w:t>, Mahindra), there was overlap with the two primary emotions identified by the human coders.</w:t>
      </w:r>
      <w:r>
        <w:rPr>
          <w:rFonts w:ascii="Garamond" w:hAnsi="Garamond"/>
        </w:rPr>
        <w:t xml:space="preserve"> </w:t>
      </w:r>
      <w:r w:rsidRPr="00306ED0">
        <w:rPr>
          <w:rFonts w:ascii="Garamond" w:hAnsi="Garamond"/>
        </w:rPr>
        <w:t xml:space="preserve">This evidence shows that although the human coders in our sample do not align perfectly with the Face API’s classification of </w:t>
      </w:r>
      <w:r w:rsidRPr="00306ED0">
        <w:rPr>
          <w:rFonts w:ascii="Garamond" w:hAnsi="Garamond"/>
        </w:rPr>
        <w:lastRenderedPageBreak/>
        <w:t>facial expressions, there is considerable overlap.</w:t>
      </w:r>
      <w:r>
        <w:rPr>
          <w:rFonts w:ascii="Garamond" w:hAnsi="Garamond"/>
        </w:rPr>
        <w:t xml:space="preserve"> </w:t>
      </w:r>
      <w:r w:rsidRPr="00306ED0">
        <w:rPr>
          <w:rFonts w:ascii="Garamond" w:hAnsi="Garamond"/>
        </w:rPr>
        <w:t xml:space="preserve">As a result, we take these results to indicate that we can treat the facial expressions coded by the Microsoft Face API with reasonable validity. </w:t>
      </w:r>
    </w:p>
    <w:p w:rsidR="0095731F" w:rsidRPr="00306ED0" w:rsidRDefault="0095731F" w:rsidP="0095731F">
      <w:pPr>
        <w:spacing w:line="360" w:lineRule="auto"/>
        <w:ind w:firstLine="360"/>
        <w:rPr>
          <w:rFonts w:ascii="Garamond" w:hAnsi="Garamond" w:cstheme="majorBidi"/>
          <w:b/>
          <w:bCs/>
        </w:rPr>
      </w:pPr>
    </w:p>
    <w:p w:rsidR="0095731F" w:rsidRPr="00306ED0" w:rsidRDefault="0095731F" w:rsidP="0095731F">
      <w:pPr>
        <w:spacing w:line="360" w:lineRule="auto"/>
        <w:rPr>
          <w:rFonts w:ascii="Garamond" w:hAnsi="Garamond" w:cstheme="majorBidi"/>
          <w:b/>
          <w:bCs/>
        </w:rPr>
      </w:pPr>
      <w:bookmarkStart w:id="0" w:name="_GoBack"/>
      <w:bookmarkEnd w:id="0"/>
      <w:r w:rsidRPr="002D6B15">
        <w:rPr>
          <w:rFonts w:ascii="Garamond" w:hAnsi="Garamond" w:cstheme="majorBidi"/>
          <w:b/>
          <w:bCs/>
          <w:highlight w:val="yellow"/>
        </w:rPr>
        <w:t>A2. Details of LDA Topic Number Selection</w:t>
      </w:r>
      <w:r w:rsidRPr="00306ED0">
        <w:rPr>
          <w:rFonts w:ascii="Garamond" w:hAnsi="Garamond" w:cstheme="majorBidi"/>
          <w:b/>
          <w:bCs/>
        </w:rPr>
        <w:t xml:space="preserve"> </w:t>
      </w:r>
    </w:p>
    <w:p w:rsidR="0095731F" w:rsidRPr="00306ED0" w:rsidRDefault="0095731F" w:rsidP="0095731F">
      <w:pPr>
        <w:spacing w:line="360" w:lineRule="auto"/>
        <w:ind w:firstLine="360"/>
        <w:rPr>
          <w:rFonts w:ascii="Garamond" w:hAnsi="Garamond" w:cstheme="majorBidi"/>
        </w:rPr>
      </w:pPr>
      <w:r w:rsidRPr="00306ED0">
        <w:rPr>
          <w:rFonts w:ascii="Garamond" w:hAnsi="Garamond" w:cstheme="majorBidi"/>
        </w:rPr>
        <w:t xml:space="preserve">Choosing the optimal number of topics for a topic model to produce over a set of documents is often described as more of an art than a science. Measures of a model’s fit to the corpus, such as perplexity and log likelihood, can provide some guidance. It is worth noting that these measures do not always line up exactly with human judgments of semantic coherence </w:t>
      </w:r>
      <w:r w:rsidRPr="00306ED0">
        <w:rPr>
          <w:rFonts w:ascii="Garamond" w:hAnsi="Garamond" w:cstheme="majorBidi"/>
        </w:rPr>
        <w:fldChar w:fldCharType="begin"/>
      </w:r>
      <w:r w:rsidRPr="00306ED0">
        <w:rPr>
          <w:rFonts w:ascii="Garamond" w:hAnsi="Garamond" w:cstheme="majorBidi"/>
        </w:rPr>
        <w:instrText xml:space="preserve"> ADDIN EN.CITE &lt;EndNote&gt;&lt;Cite&gt;&lt;Author&gt;Chang&lt;/Author&gt;&lt;Year&gt;2009&lt;/Year&gt;&lt;RecNum&gt;187&lt;/RecNum&gt;&lt;DisplayText&gt;(Chang, Boyd-Graber et al. 2009)&lt;/DisplayText&gt;&lt;record&gt;&lt;rec-number&gt;187&lt;/rec-number&gt;&lt;foreign-keys&gt;&lt;key app="EN" db-id="dawp9df0nwevt3e9vaqppzvs0pwrz0e95552" timestamp="1448241507"&gt;187&lt;/key&gt;&lt;/foreign-keys&gt;&lt;ref-type name="Journal Article"&gt;17&lt;/ref-type&gt;&lt;contributors&gt;&lt;authors&gt;&lt;author&gt;Chang, Jonathan&lt;/author&gt;&lt;author&gt;Boyd-Graber, Jordan&lt;/author&gt;&lt;author&gt;Wang, Chong&lt;/author&gt;&lt;author&gt;Gerrish, Sean,&lt;/author&gt;&lt;author&gt;Blei, David M.&lt;/author&gt;&lt;/authors&gt;&lt;/contributors&gt;&lt;titles&gt;&lt;title&gt;Reading Tea Leaves: How Humans Interpret Topic Models&lt;/title&gt;&lt;secondary-title&gt;Neural Information Processing Systems&lt;/secondary-title&gt;&lt;/titles&gt;&lt;periodical&gt;&lt;full-title&gt;Neural Information Processing Systems&lt;/full-title&gt;&lt;/periodical&gt;&lt;dates&gt;&lt;year&gt;2009&lt;/year&gt;&lt;/dates&gt;&lt;urls&gt;&lt;/urls&gt;&lt;/record&gt;&lt;/Cite&gt;&lt;/EndNote&gt;</w:instrText>
      </w:r>
      <w:r w:rsidRPr="00306ED0">
        <w:rPr>
          <w:rFonts w:ascii="Garamond" w:hAnsi="Garamond" w:cstheme="majorBidi"/>
        </w:rPr>
        <w:fldChar w:fldCharType="separate"/>
      </w:r>
      <w:r w:rsidRPr="00306ED0">
        <w:rPr>
          <w:rFonts w:ascii="Garamond" w:hAnsi="Garamond" w:cstheme="majorBidi"/>
        </w:rPr>
        <w:t>(Chang</w:t>
      </w:r>
      <w:r>
        <w:rPr>
          <w:rFonts w:ascii="Garamond" w:hAnsi="Garamond" w:cstheme="majorBidi"/>
        </w:rPr>
        <w:t xml:space="preserve"> </w:t>
      </w:r>
      <w:r w:rsidRPr="00306ED0">
        <w:rPr>
          <w:rFonts w:ascii="Garamond" w:hAnsi="Garamond" w:cstheme="majorBidi"/>
        </w:rPr>
        <w:t>et al.</w:t>
      </w:r>
      <w:r>
        <w:rPr>
          <w:rFonts w:ascii="Garamond" w:hAnsi="Garamond" w:cstheme="majorBidi"/>
        </w:rPr>
        <w:t>,</w:t>
      </w:r>
      <w:r w:rsidRPr="00306ED0">
        <w:rPr>
          <w:rFonts w:ascii="Garamond" w:hAnsi="Garamond" w:cstheme="majorBidi"/>
        </w:rPr>
        <w:t xml:space="preserve"> 2009)</w:t>
      </w:r>
      <w:r w:rsidRPr="00306ED0">
        <w:rPr>
          <w:rFonts w:ascii="Garamond" w:hAnsi="Garamond" w:cstheme="majorBidi"/>
        </w:rPr>
        <w:fldChar w:fldCharType="end"/>
      </w:r>
      <w:r w:rsidRPr="00306ED0">
        <w:rPr>
          <w:rFonts w:ascii="Garamond" w:hAnsi="Garamond" w:cstheme="majorBidi"/>
        </w:rPr>
        <w:t xml:space="preserve">. Coherence is typically best determined by examining the most likely terms for each topic: a good model should allow an observer to intuitively assign a title to each of the topics with a quick glance at the most probable terms. In addition to subjective coherence judgments, we turned to the </w:t>
      </w:r>
      <w:proofErr w:type="spellStart"/>
      <w:r w:rsidRPr="00306ED0">
        <w:rPr>
          <w:rFonts w:ascii="Garamond" w:hAnsi="Garamond" w:cstheme="majorBidi"/>
          <w:i/>
          <w:iCs/>
        </w:rPr>
        <w:t>ldatuning</w:t>
      </w:r>
      <w:proofErr w:type="spellEnd"/>
      <w:r w:rsidRPr="00306ED0">
        <w:rPr>
          <w:rFonts w:ascii="Garamond" w:hAnsi="Garamond" w:cstheme="majorBidi"/>
        </w:rPr>
        <w:t xml:space="preserve"> package, which compares different fit metrics side by side.</w:t>
      </w:r>
    </w:p>
    <w:p w:rsidR="0095731F" w:rsidRPr="00306ED0" w:rsidRDefault="0095731F" w:rsidP="0095731F">
      <w:pPr>
        <w:spacing w:line="360" w:lineRule="auto"/>
        <w:ind w:firstLine="360"/>
        <w:rPr>
          <w:rFonts w:ascii="Garamond" w:hAnsi="Garamond" w:cstheme="majorBidi"/>
        </w:rPr>
      </w:pPr>
      <w:r w:rsidRPr="00306ED0">
        <w:rPr>
          <w:rFonts w:ascii="Garamond" w:hAnsi="Garamond" w:cstheme="majorBidi"/>
        </w:rPr>
        <w:t>Figure A2 shows four di</w:t>
      </w:r>
      <w:r w:rsidRPr="00306ED0">
        <w:rPr>
          <w:rFonts w:ascii="Cambria Math" w:hAnsi="Cambria Math" w:cs="Cambria Math"/>
        </w:rPr>
        <w:t>ﬀ</w:t>
      </w:r>
      <w:r w:rsidRPr="00306ED0">
        <w:rPr>
          <w:rFonts w:ascii="Garamond" w:hAnsi="Garamond" w:cstheme="majorBidi"/>
        </w:rPr>
        <w:t>erent metrics from prior literature used to guide topic number selection. The four measures, computed over the collection of documents, are plotted against each other as the x-axis varies the number of topics. The metric depicted by the triangle points, “CaoJuan2009</w:t>
      </w:r>
      <w:r>
        <w:rPr>
          <w:rFonts w:ascii="Garamond" w:hAnsi="Garamond" w:cstheme="majorBidi"/>
        </w:rPr>
        <w:t>,”</w:t>
      </w:r>
      <w:r w:rsidRPr="00306ED0">
        <w:rPr>
          <w:rFonts w:ascii="Garamond" w:hAnsi="Garamond" w:cstheme="majorBidi"/>
        </w:rPr>
        <w:t xml:space="preserve"> computes a metric based on topic density, minimizing the average cosine similarity between topics. The square points show a measure from Arun et al. (2010), which computes a </w:t>
      </w:r>
      <w:proofErr w:type="spellStart"/>
      <w:r w:rsidRPr="00A95CB9">
        <w:rPr>
          <w:rFonts w:ascii="Garamond" w:hAnsi="Garamond" w:cstheme="majorBidi"/>
        </w:rPr>
        <w:t>Kullback</w:t>
      </w:r>
      <w:proofErr w:type="spellEnd"/>
      <w:r w:rsidRPr="00A95CB9">
        <w:rPr>
          <w:rFonts w:ascii="Garamond" w:hAnsi="Garamond" w:cstheme="majorBidi"/>
        </w:rPr>
        <w:t>–</w:t>
      </w:r>
      <w:proofErr w:type="spellStart"/>
      <w:r w:rsidRPr="00A95CB9">
        <w:rPr>
          <w:rFonts w:ascii="Garamond" w:hAnsi="Garamond" w:cstheme="majorBidi"/>
        </w:rPr>
        <w:t>Leibler</w:t>
      </w:r>
      <w:proofErr w:type="spellEnd"/>
      <w:r w:rsidRPr="00306ED0">
        <w:rPr>
          <w:rFonts w:ascii="Garamond" w:hAnsi="Garamond" w:cstheme="majorBidi"/>
        </w:rPr>
        <w:t xml:space="preserve"> divergence measure to minimize. </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INSERT</w:t>
      </w:r>
      <w:r>
        <w:rPr>
          <w:rFonts w:ascii="Garamond" w:hAnsi="Garamond" w:cstheme="majorBidi"/>
          <w:bCs/>
        </w:rPr>
        <w:t xml:space="preserve"> FIGURE</w:t>
      </w:r>
      <w:r w:rsidRPr="000A437A">
        <w:rPr>
          <w:rFonts w:ascii="Garamond" w:hAnsi="Garamond" w:cstheme="majorBidi"/>
          <w:bCs/>
        </w:rPr>
        <w:t xml:space="preserve"> </w:t>
      </w:r>
      <w:r>
        <w:rPr>
          <w:rFonts w:ascii="Garamond" w:hAnsi="Garamond" w:cstheme="majorBidi"/>
          <w:bCs/>
        </w:rPr>
        <w:t>A2</w:t>
      </w:r>
      <w:r w:rsidRPr="000A437A">
        <w:rPr>
          <w:rFonts w:ascii="Garamond" w:hAnsi="Garamond" w:cstheme="majorBidi"/>
          <w:bCs/>
        </w:rPr>
        <w:t xml:space="preserve"> ABOUT HERE</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Pr="00306ED0" w:rsidRDefault="0095731F" w:rsidP="0095731F">
      <w:pPr>
        <w:spacing w:line="360" w:lineRule="auto"/>
        <w:ind w:firstLine="360"/>
        <w:rPr>
          <w:rFonts w:ascii="Garamond" w:hAnsi="Garamond" w:cstheme="majorBidi"/>
        </w:rPr>
      </w:pPr>
      <w:r w:rsidRPr="00A95CB9" w:rsidDel="00A95CB9">
        <w:rPr>
          <w:rFonts w:ascii="Garamond" w:hAnsi="Garamond"/>
        </w:rPr>
        <w:t xml:space="preserve"> </w:t>
      </w:r>
      <w:r w:rsidRPr="00306ED0">
        <w:rPr>
          <w:rFonts w:ascii="Garamond" w:hAnsi="Garamond" w:cstheme="majorBidi"/>
        </w:rPr>
        <w:t>In the bottom panel, the ﬁgure shows two metrics to maximize. The circular points indicate a measure from</w:t>
      </w:r>
      <w:r>
        <w:rPr>
          <w:rFonts w:ascii="Garamond" w:hAnsi="Garamond" w:cstheme="majorBidi"/>
        </w:rPr>
        <w:t xml:space="preserve"> Griffiths</w:t>
      </w:r>
      <w:r w:rsidRPr="00306ED0">
        <w:rPr>
          <w:rFonts w:ascii="Garamond" w:hAnsi="Garamond" w:cstheme="majorBidi"/>
        </w:rPr>
        <w:t xml:space="preserve"> and </w:t>
      </w:r>
      <w:proofErr w:type="spellStart"/>
      <w:r w:rsidRPr="00306ED0">
        <w:rPr>
          <w:rFonts w:ascii="Garamond" w:hAnsi="Garamond" w:cstheme="majorBidi"/>
        </w:rPr>
        <w:t>Steyvers</w:t>
      </w:r>
      <w:proofErr w:type="spellEnd"/>
      <w:r w:rsidRPr="00306ED0">
        <w:rPr>
          <w:rFonts w:ascii="Garamond" w:hAnsi="Garamond" w:cstheme="majorBidi"/>
        </w:rPr>
        <w:t xml:space="preserve"> (2004), which shows the harmonic mean of the log likelihood computed at various values of k. Finally, the cross points show a measure from </w:t>
      </w:r>
      <w:proofErr w:type="spellStart"/>
      <w:r w:rsidRPr="00306ED0">
        <w:rPr>
          <w:rFonts w:ascii="Garamond" w:hAnsi="Garamond" w:cstheme="majorBidi"/>
        </w:rPr>
        <w:t>Deveaud</w:t>
      </w:r>
      <w:proofErr w:type="spellEnd"/>
      <w:r w:rsidRPr="00306ED0">
        <w:rPr>
          <w:rFonts w:ascii="Garamond" w:hAnsi="Garamond" w:cstheme="majorBidi"/>
        </w:rPr>
        <w:t xml:space="preserve"> et al. (2014), which maximizes the information divergence between all pairs of LDA topics. They do this by computing the Jensen-Shannon divergence between all pairs of topics and maximizing the average divergence over di</w:t>
      </w:r>
      <w:r w:rsidRPr="00306ED0">
        <w:rPr>
          <w:rFonts w:ascii="Cambria Math" w:hAnsi="Cambria Math" w:cs="Cambria Math"/>
        </w:rPr>
        <w:t>ﬀ</w:t>
      </w:r>
      <w:r w:rsidRPr="00306ED0">
        <w:rPr>
          <w:rFonts w:ascii="Garamond" w:hAnsi="Garamond" w:cstheme="majorBidi"/>
        </w:rPr>
        <w:t xml:space="preserve">erence values of </w:t>
      </w:r>
      <w:r w:rsidRPr="00306ED0">
        <w:rPr>
          <w:rFonts w:ascii="Garamond" w:hAnsi="Garamond" w:cstheme="majorBidi"/>
          <w:i/>
          <w:iCs/>
        </w:rPr>
        <w:t>k</w:t>
      </w:r>
      <w:r w:rsidRPr="00306ED0">
        <w:rPr>
          <w:rFonts w:ascii="Garamond" w:hAnsi="Garamond" w:cstheme="majorBidi"/>
        </w:rPr>
        <w:t>.</w:t>
      </w:r>
    </w:p>
    <w:p w:rsidR="0095731F" w:rsidRPr="00306ED0" w:rsidRDefault="0095731F" w:rsidP="0095731F">
      <w:pPr>
        <w:spacing w:line="360" w:lineRule="auto"/>
        <w:ind w:firstLine="360"/>
        <w:rPr>
          <w:rFonts w:ascii="Garamond" w:hAnsi="Garamond" w:cstheme="majorBidi"/>
        </w:rPr>
      </w:pPr>
      <w:r w:rsidRPr="00306ED0">
        <w:rPr>
          <w:rFonts w:ascii="Garamond" w:hAnsi="Garamond" w:cstheme="majorBidi"/>
        </w:rPr>
        <w:t xml:space="preserve">In each of the panels, the best value of </w:t>
      </w:r>
      <w:r w:rsidRPr="00306ED0">
        <w:rPr>
          <w:rFonts w:ascii="Garamond" w:hAnsi="Garamond" w:cstheme="majorBidi"/>
          <w:i/>
          <w:iCs/>
        </w:rPr>
        <w:t>k</w:t>
      </w:r>
      <w:r w:rsidRPr="00306ED0">
        <w:rPr>
          <w:rFonts w:ascii="Garamond" w:hAnsi="Garamond" w:cstheme="majorBidi"/>
        </w:rPr>
        <w:t xml:space="preserve"> within the given range is indexed at </w:t>
      </w:r>
      <w:r>
        <w:rPr>
          <w:rFonts w:ascii="Garamond" w:hAnsi="Garamond" w:cstheme="majorBidi"/>
        </w:rPr>
        <w:t>one</w:t>
      </w:r>
      <w:r w:rsidRPr="00306ED0">
        <w:rPr>
          <w:rFonts w:ascii="Garamond" w:hAnsi="Garamond" w:cstheme="majorBidi"/>
        </w:rPr>
        <w:t>, and the other values within the range are plotted on a relative basis to that value. Not all the measures will be useful for a given problem, necessarily, but comparing the metrics side</w:t>
      </w:r>
      <w:r>
        <w:rPr>
          <w:rFonts w:ascii="Garamond" w:hAnsi="Garamond" w:cstheme="majorBidi"/>
        </w:rPr>
        <w:t xml:space="preserve"> </w:t>
      </w:r>
      <w:r w:rsidRPr="00306ED0">
        <w:rPr>
          <w:rFonts w:ascii="Garamond" w:hAnsi="Garamond" w:cstheme="majorBidi"/>
        </w:rPr>
        <w:t>by</w:t>
      </w:r>
      <w:r>
        <w:rPr>
          <w:rFonts w:ascii="Garamond" w:hAnsi="Garamond" w:cstheme="majorBidi"/>
        </w:rPr>
        <w:t xml:space="preserve"> </w:t>
      </w:r>
      <w:r w:rsidRPr="00306ED0">
        <w:rPr>
          <w:rFonts w:ascii="Garamond" w:hAnsi="Garamond" w:cstheme="majorBidi"/>
        </w:rPr>
        <w:t xml:space="preserve">side is useful. Based on the previous ﬁgure, we selected 100 topics as the best value for </w:t>
      </w:r>
      <w:r w:rsidRPr="00306ED0">
        <w:rPr>
          <w:rFonts w:ascii="Garamond" w:hAnsi="Garamond" w:cstheme="majorBidi"/>
          <w:i/>
          <w:iCs/>
        </w:rPr>
        <w:t>k</w:t>
      </w:r>
      <w:r w:rsidRPr="00306ED0">
        <w:rPr>
          <w:rFonts w:ascii="Garamond" w:hAnsi="Garamond" w:cstheme="majorBidi"/>
        </w:rPr>
        <w:t>.</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INSERT</w:t>
      </w:r>
      <w:r>
        <w:rPr>
          <w:rFonts w:ascii="Garamond" w:hAnsi="Garamond" w:cstheme="majorBidi"/>
          <w:bCs/>
        </w:rPr>
        <w:t xml:space="preserve"> FIGURE</w:t>
      </w:r>
      <w:r w:rsidRPr="000A437A">
        <w:rPr>
          <w:rFonts w:ascii="Garamond" w:hAnsi="Garamond" w:cstheme="majorBidi"/>
          <w:bCs/>
        </w:rPr>
        <w:t xml:space="preserve"> </w:t>
      </w:r>
      <w:r>
        <w:rPr>
          <w:rFonts w:ascii="Garamond" w:hAnsi="Garamond" w:cstheme="majorBidi"/>
          <w:bCs/>
        </w:rPr>
        <w:t>A3</w:t>
      </w:r>
      <w:r w:rsidRPr="000A437A">
        <w:rPr>
          <w:rFonts w:ascii="Garamond" w:hAnsi="Garamond" w:cstheme="majorBidi"/>
          <w:bCs/>
        </w:rPr>
        <w:t xml:space="preserve"> ABOUT HERE</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lastRenderedPageBreak/>
        <w:t>---------------------------------------------------------------------------------</w:t>
      </w:r>
    </w:p>
    <w:p w:rsidR="0095731F" w:rsidRPr="00306ED0" w:rsidRDefault="0095731F" w:rsidP="0095731F">
      <w:pPr>
        <w:spacing w:line="360" w:lineRule="auto"/>
        <w:jc w:val="center"/>
        <w:rPr>
          <w:rFonts w:ascii="Garamond" w:hAnsi="Garamond" w:cstheme="majorBidi"/>
        </w:rPr>
      </w:pPr>
      <w:r w:rsidRPr="00D63CD9" w:rsidDel="00D63CD9">
        <w:rPr>
          <w:rFonts w:ascii="Garamond" w:hAnsi="Garamond"/>
        </w:rPr>
        <w:t xml:space="preserve"> </w:t>
      </w:r>
      <w:r w:rsidRPr="00306ED0">
        <w:rPr>
          <w:rFonts w:ascii="Garamond" w:hAnsi="Garamond" w:cstheme="majorBidi"/>
        </w:rPr>
        <w:t xml:space="preserve">Figure A3 displays the top </w:t>
      </w:r>
      <w:r>
        <w:rPr>
          <w:rFonts w:ascii="Garamond" w:hAnsi="Garamond" w:cstheme="majorBidi"/>
        </w:rPr>
        <w:t>10</w:t>
      </w:r>
      <w:r w:rsidRPr="00306ED0">
        <w:rPr>
          <w:rFonts w:ascii="Garamond" w:hAnsi="Garamond" w:cstheme="majorBidi"/>
        </w:rPr>
        <w:t xml:space="preserve"> most likely words for each topic in the final model.</w:t>
      </w:r>
    </w:p>
    <w:p w:rsidR="0095731F" w:rsidRPr="00306ED0" w:rsidRDefault="0095731F" w:rsidP="0095731F">
      <w:pPr>
        <w:spacing w:line="360" w:lineRule="auto"/>
        <w:rPr>
          <w:rFonts w:ascii="Garamond" w:hAnsi="Garamond" w:cstheme="majorBidi"/>
          <w:b/>
          <w:bCs/>
        </w:rPr>
      </w:pPr>
      <w:r w:rsidRPr="00306ED0">
        <w:rPr>
          <w:rFonts w:ascii="Garamond" w:hAnsi="Garamond" w:cstheme="majorBidi"/>
          <w:b/>
          <w:bCs/>
        </w:rPr>
        <w:t xml:space="preserve">A3. Parallel Analysis </w:t>
      </w:r>
    </w:p>
    <w:p w:rsidR="0095731F" w:rsidRPr="00306ED0" w:rsidRDefault="0095731F" w:rsidP="0095731F">
      <w:pPr>
        <w:spacing w:line="360" w:lineRule="auto"/>
        <w:ind w:firstLine="360"/>
        <w:rPr>
          <w:rFonts w:ascii="Garamond" w:hAnsi="Garamond" w:cstheme="majorBidi"/>
        </w:rPr>
      </w:pPr>
      <w:r w:rsidRPr="00306ED0">
        <w:rPr>
          <w:rFonts w:ascii="Garamond" w:hAnsi="Garamond" w:cstheme="majorBidi"/>
        </w:rPr>
        <w:t xml:space="preserve">This </w:t>
      </w:r>
      <w:r>
        <w:rPr>
          <w:rFonts w:ascii="Garamond" w:hAnsi="Garamond" w:cstheme="majorBidi"/>
        </w:rPr>
        <w:t>Online Supplement</w:t>
      </w:r>
      <w:r w:rsidRPr="00306ED0">
        <w:rPr>
          <w:rFonts w:ascii="Garamond" w:hAnsi="Garamond" w:cstheme="majorBidi"/>
        </w:rPr>
        <w:t xml:space="preserve"> provides some additional information on the decision of the number of factors to retain following the factor analysis. Figure A4 shows the results of Horn’s </w:t>
      </w:r>
      <w:r w:rsidRPr="000A437A">
        <w:rPr>
          <w:rFonts w:ascii="Garamond" w:hAnsi="Garamond" w:cstheme="majorBidi"/>
        </w:rPr>
        <w:t>(1965)</w:t>
      </w:r>
      <w:r>
        <w:rPr>
          <w:rFonts w:ascii="Garamond" w:hAnsi="Garamond" w:cstheme="majorBidi"/>
        </w:rPr>
        <w:t xml:space="preserve"> </w:t>
      </w:r>
      <w:r w:rsidRPr="00306ED0">
        <w:rPr>
          <w:rFonts w:ascii="Garamond" w:hAnsi="Garamond" w:cstheme="majorBidi"/>
        </w:rPr>
        <w:t xml:space="preserve">parallel analysis run on our sample of interviews. In brief, parallel analysis uses Monte Carlo simulations to generate normally distributed random uncorrelated data “parallel” to the true dataset, computing eigenvalues for each. The factors for which the eigenvalue for the actual dataset is greater than that for the simulated dataset are retained. The R package </w:t>
      </w:r>
      <w:proofErr w:type="spellStart"/>
      <w:r w:rsidRPr="00306ED0">
        <w:rPr>
          <w:rFonts w:ascii="Garamond" w:hAnsi="Garamond" w:cstheme="majorBidi"/>
          <w:i/>
          <w:iCs/>
        </w:rPr>
        <w:t>paran</w:t>
      </w:r>
      <w:proofErr w:type="spellEnd"/>
      <w:r w:rsidRPr="00306ED0">
        <w:rPr>
          <w:rFonts w:ascii="Garamond" w:hAnsi="Garamond" w:cstheme="majorBidi"/>
        </w:rPr>
        <w:t xml:space="preserve"> computes this by adjusting the eigenvalues downward by subtracting the mean eigenvalue from the simulated parallel data. Factors with adjusted eigenvalues greater than zero are then retained.</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INSERT</w:t>
      </w:r>
      <w:r>
        <w:rPr>
          <w:rFonts w:ascii="Garamond" w:hAnsi="Garamond" w:cstheme="majorBidi"/>
          <w:bCs/>
        </w:rPr>
        <w:t xml:space="preserve"> FIGURE</w:t>
      </w:r>
      <w:r w:rsidRPr="000A437A">
        <w:rPr>
          <w:rFonts w:ascii="Garamond" w:hAnsi="Garamond" w:cstheme="majorBidi"/>
          <w:bCs/>
        </w:rPr>
        <w:t xml:space="preserve"> </w:t>
      </w:r>
      <w:r>
        <w:rPr>
          <w:rFonts w:ascii="Garamond" w:hAnsi="Garamond" w:cstheme="majorBidi"/>
          <w:bCs/>
        </w:rPr>
        <w:t>A4</w:t>
      </w:r>
      <w:r w:rsidRPr="000A437A">
        <w:rPr>
          <w:rFonts w:ascii="Garamond" w:hAnsi="Garamond" w:cstheme="majorBidi"/>
          <w:bCs/>
        </w:rPr>
        <w:t xml:space="preserve"> ABOUT HERE</w:t>
      </w:r>
    </w:p>
    <w:p w:rsidR="0095731F" w:rsidRPr="000A437A" w:rsidRDefault="0095731F" w:rsidP="0095731F">
      <w:pPr>
        <w:spacing w:line="360" w:lineRule="auto"/>
        <w:ind w:firstLine="360"/>
        <w:jc w:val="center"/>
        <w:rPr>
          <w:rFonts w:ascii="Garamond" w:hAnsi="Garamond" w:cstheme="majorBidi"/>
          <w:bCs/>
        </w:rPr>
      </w:pPr>
      <w:r w:rsidRPr="000A437A">
        <w:rPr>
          <w:rFonts w:ascii="Garamond" w:hAnsi="Garamond" w:cstheme="majorBidi"/>
          <w:bCs/>
        </w:rPr>
        <w:t>---------------------------------------------------------------------------------</w:t>
      </w:r>
    </w:p>
    <w:p w:rsidR="0095731F" w:rsidRDefault="0095731F" w:rsidP="0095731F">
      <w:pPr>
        <w:spacing w:line="360" w:lineRule="auto"/>
        <w:ind w:firstLine="360"/>
        <w:rPr>
          <w:rFonts w:ascii="Garamond" w:hAnsi="Garamond"/>
        </w:rPr>
      </w:pPr>
      <w:r w:rsidRPr="00D63CD9" w:rsidDel="00D63CD9">
        <w:rPr>
          <w:rFonts w:ascii="Garamond" w:hAnsi="Garamond"/>
        </w:rPr>
        <w:t xml:space="preserve"> </w:t>
      </w:r>
      <w:r w:rsidRPr="00306ED0">
        <w:rPr>
          <w:rFonts w:ascii="Garamond" w:hAnsi="Garamond" w:cstheme="majorBidi"/>
        </w:rPr>
        <w:t xml:space="preserve">The figure displays the results of this exercise on the new incorporated data, showing the factors retained for the 69 observations in our data. The red line shows the original scree plot, while the blue line shows the eigenvalues for the randomly generated data. The black line shows the “adjusted” eigenvalues, subtracting the latter from the former. The results suggest that </w:t>
      </w:r>
      <w:r>
        <w:rPr>
          <w:rFonts w:ascii="Garamond" w:hAnsi="Garamond" w:cstheme="majorBidi"/>
        </w:rPr>
        <w:t>12</w:t>
      </w:r>
      <w:r w:rsidRPr="00306ED0">
        <w:rPr>
          <w:rFonts w:ascii="Garamond" w:hAnsi="Garamond" w:cstheme="majorBidi"/>
        </w:rPr>
        <w:t xml:space="preserve"> factors should be retained. However, only the first five factors have eigenvalue</w:t>
      </w:r>
      <w:r>
        <w:rPr>
          <w:rFonts w:ascii="Garamond" w:hAnsi="Garamond" w:cstheme="majorBidi"/>
        </w:rPr>
        <w:t>s</w:t>
      </w:r>
      <w:r w:rsidRPr="00306ED0">
        <w:rPr>
          <w:rFonts w:ascii="Garamond" w:hAnsi="Garamond" w:cstheme="majorBidi"/>
        </w:rPr>
        <w:t xml:space="preserve"> above one, and these first five already </w:t>
      </w:r>
      <w:r>
        <w:rPr>
          <w:rFonts w:ascii="Garamond" w:hAnsi="Garamond" w:cstheme="majorBidi"/>
        </w:rPr>
        <w:t xml:space="preserve">have </w:t>
      </w:r>
      <w:r w:rsidRPr="00306ED0">
        <w:rPr>
          <w:rFonts w:ascii="Garamond" w:hAnsi="Garamond" w:cstheme="majorBidi"/>
        </w:rPr>
        <w:t>a cumulative explanatory value of 0.87. A</w:t>
      </w:r>
      <w:r>
        <w:rPr>
          <w:rFonts w:ascii="Garamond" w:hAnsi="Garamond" w:cstheme="majorBidi"/>
        </w:rPr>
        <w:t>dding</w:t>
      </w:r>
      <w:r w:rsidRPr="00306ED0">
        <w:rPr>
          <w:rFonts w:ascii="Garamond" w:hAnsi="Garamond" w:cstheme="majorBidi"/>
        </w:rPr>
        <w:t xml:space="preserve"> three </w:t>
      </w:r>
      <w:r>
        <w:rPr>
          <w:rFonts w:ascii="Garamond" w:hAnsi="Garamond" w:cstheme="majorBidi"/>
        </w:rPr>
        <w:t xml:space="preserve">more </w:t>
      </w:r>
      <w:r w:rsidRPr="00306ED0">
        <w:rPr>
          <w:rFonts w:ascii="Garamond" w:hAnsi="Garamond" w:cstheme="majorBidi"/>
        </w:rPr>
        <w:t xml:space="preserve">factors would add little additional explanatory power and </w:t>
      </w:r>
      <w:r>
        <w:rPr>
          <w:rFonts w:ascii="Garamond" w:hAnsi="Garamond" w:cstheme="majorBidi"/>
        </w:rPr>
        <w:t xml:space="preserve">would </w:t>
      </w:r>
      <w:r w:rsidRPr="00306ED0">
        <w:rPr>
          <w:rFonts w:ascii="Garamond" w:hAnsi="Garamond" w:cstheme="majorBidi"/>
        </w:rPr>
        <w:t>come at the expense of brevity and interpretability. In weighing these trade-offs, we elected to follow the Kaiser-Guttman guidelines and retain only five factors.</w:t>
      </w:r>
    </w:p>
    <w:p w:rsidR="0095731F" w:rsidRPr="003E246E" w:rsidRDefault="0095731F" w:rsidP="0095731F">
      <w:pPr>
        <w:jc w:val="center"/>
        <w:rPr>
          <w:rFonts w:ascii="Garamond" w:hAnsi="Garamond"/>
        </w:rPr>
        <w:sectPr w:rsidR="0095731F" w:rsidRPr="003E246E" w:rsidSect="002D6B15">
          <w:footerReference w:type="default" r:id="rId7"/>
          <w:pgSz w:w="12240" w:h="15840"/>
          <w:pgMar w:top="1440" w:right="662" w:bottom="1440" w:left="821" w:header="720" w:footer="720" w:gutter="0"/>
          <w:cols w:space="720"/>
          <w:docGrid w:linePitch="360"/>
        </w:sectPr>
      </w:pPr>
    </w:p>
    <w:tbl>
      <w:tblPr>
        <w:tblW w:w="14719" w:type="dxa"/>
        <w:tblInd w:w="-540" w:type="dxa"/>
        <w:tblLook w:val="04A0" w:firstRow="1" w:lastRow="0" w:firstColumn="1" w:lastColumn="0" w:noHBand="0" w:noVBand="1"/>
      </w:tblPr>
      <w:tblGrid>
        <w:gridCol w:w="1482"/>
        <w:gridCol w:w="2160"/>
        <w:gridCol w:w="1139"/>
        <w:gridCol w:w="1161"/>
        <w:gridCol w:w="927"/>
        <w:gridCol w:w="719"/>
        <w:gridCol w:w="1194"/>
        <w:gridCol w:w="921"/>
        <w:gridCol w:w="946"/>
        <w:gridCol w:w="974"/>
        <w:gridCol w:w="3096"/>
      </w:tblGrid>
      <w:tr w:rsidR="0095731F" w:rsidRPr="003E246E" w:rsidTr="002D6B15">
        <w:trPr>
          <w:trHeight w:val="94"/>
        </w:trPr>
        <w:tc>
          <w:tcPr>
            <w:tcW w:w="11623" w:type="dxa"/>
            <w:gridSpan w:val="10"/>
            <w:noWrap/>
          </w:tcPr>
          <w:p w:rsidR="0095731F" w:rsidRPr="00306ED0" w:rsidRDefault="0095731F" w:rsidP="002D6B15">
            <w:pPr>
              <w:rPr>
                <w:rFonts w:ascii="Garamond" w:hAnsi="Garamond" w:cstheme="majorBidi"/>
                <w:b/>
                <w:bCs/>
                <w:color w:val="000000"/>
              </w:rPr>
            </w:pPr>
            <w:r>
              <w:rPr>
                <w:rFonts w:ascii="Garamond" w:hAnsi="Garamond" w:cstheme="majorBidi"/>
                <w:b/>
                <w:bCs/>
                <w:color w:val="000000"/>
              </w:rPr>
              <w:lastRenderedPageBreak/>
              <w:t>Online Supplement</w:t>
            </w:r>
            <w:r w:rsidRPr="00306ED0">
              <w:rPr>
                <w:rFonts w:ascii="Garamond" w:hAnsi="Garamond" w:cstheme="majorBidi"/>
                <w:b/>
                <w:bCs/>
                <w:color w:val="000000"/>
              </w:rPr>
              <w:t xml:space="preserve"> Table A1. Images used for </w:t>
            </w:r>
            <w:proofErr w:type="spellStart"/>
            <w:r w:rsidRPr="00306ED0">
              <w:rPr>
                <w:rFonts w:ascii="Garamond" w:hAnsi="Garamond" w:cstheme="majorBidi"/>
                <w:b/>
                <w:bCs/>
                <w:color w:val="000000"/>
              </w:rPr>
              <w:t>MTurk</w:t>
            </w:r>
            <w:proofErr w:type="spellEnd"/>
            <w:r w:rsidRPr="00306ED0">
              <w:rPr>
                <w:rFonts w:ascii="Garamond" w:hAnsi="Garamond" w:cstheme="majorBidi"/>
                <w:b/>
                <w:bCs/>
                <w:color w:val="000000"/>
              </w:rPr>
              <w:t xml:space="preserve"> Survey</w:t>
            </w:r>
          </w:p>
        </w:tc>
        <w:tc>
          <w:tcPr>
            <w:tcW w:w="3096" w:type="dxa"/>
            <w:vMerge w:val="restart"/>
            <w:noWrap/>
          </w:tcPr>
          <w:p w:rsidR="0095731F" w:rsidRPr="00306ED0" w:rsidRDefault="0095731F" w:rsidP="002D6B15">
            <w:pPr>
              <w:jc w:val="center"/>
              <w:rPr>
                <w:rFonts w:asciiTheme="majorBidi" w:hAnsiTheme="majorBidi" w:cstheme="majorBidi"/>
                <w:b/>
                <w:bCs/>
                <w:color w:val="000000"/>
              </w:rPr>
            </w:pPr>
          </w:p>
        </w:tc>
      </w:tr>
      <w:tr w:rsidR="0095731F" w:rsidRPr="003E246E" w:rsidTr="002D6B15">
        <w:trPr>
          <w:trHeight w:val="93"/>
        </w:trPr>
        <w:tc>
          <w:tcPr>
            <w:tcW w:w="3642" w:type="dxa"/>
            <w:gridSpan w:val="2"/>
            <w:shd w:val="clear" w:color="auto" w:fill="auto"/>
            <w:noWrap/>
          </w:tcPr>
          <w:p w:rsidR="0095731F" w:rsidRPr="00306ED0" w:rsidRDefault="0095731F" w:rsidP="002D6B15">
            <w:pPr>
              <w:rPr>
                <w:rFonts w:ascii="Garamond" w:hAnsi="Garamond" w:cstheme="majorBidi"/>
                <w:b/>
                <w:bCs/>
                <w:color w:val="000000"/>
              </w:rPr>
            </w:pPr>
          </w:p>
        </w:tc>
        <w:tc>
          <w:tcPr>
            <w:tcW w:w="7981" w:type="dxa"/>
            <w:gridSpan w:val="8"/>
            <w:tcBorders>
              <w:bottom w:val="single" w:sz="4" w:space="0" w:color="auto"/>
            </w:tcBorders>
            <w:shd w:val="clear" w:color="auto" w:fill="auto"/>
            <w:noWrap/>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Microsoft Face API Coding of Emotions</w:t>
            </w:r>
          </w:p>
        </w:tc>
        <w:tc>
          <w:tcPr>
            <w:tcW w:w="3096" w:type="dxa"/>
            <w:vMerge/>
            <w:noWrap/>
          </w:tcPr>
          <w:p w:rsidR="0095731F" w:rsidRPr="00306ED0" w:rsidRDefault="0095731F" w:rsidP="002D6B15">
            <w:pPr>
              <w:jc w:val="center"/>
              <w:rPr>
                <w:rFonts w:asciiTheme="majorBidi" w:hAnsiTheme="majorBidi" w:cstheme="majorBidi"/>
                <w:b/>
                <w:bCs/>
                <w:color w:val="000000"/>
              </w:rPr>
            </w:pPr>
          </w:p>
        </w:tc>
      </w:tr>
      <w:tr w:rsidR="0095731F" w:rsidRPr="003E246E" w:rsidTr="002D6B15">
        <w:trPr>
          <w:trHeight w:val="260"/>
        </w:trPr>
        <w:tc>
          <w:tcPr>
            <w:tcW w:w="1482" w:type="dxa"/>
            <w:tcBorders>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Image Label</w:t>
            </w:r>
          </w:p>
        </w:tc>
        <w:tc>
          <w:tcPr>
            <w:tcW w:w="2160" w:type="dxa"/>
            <w:tcBorders>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Primary Emotions</w:t>
            </w:r>
          </w:p>
        </w:tc>
        <w:tc>
          <w:tcPr>
            <w:tcW w:w="1139"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Anger</w:t>
            </w:r>
          </w:p>
        </w:tc>
        <w:tc>
          <w:tcPr>
            <w:tcW w:w="1161"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Contempt</w:t>
            </w:r>
          </w:p>
        </w:tc>
        <w:tc>
          <w:tcPr>
            <w:tcW w:w="927"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Disgust</w:t>
            </w:r>
          </w:p>
        </w:tc>
        <w:tc>
          <w:tcPr>
            <w:tcW w:w="719"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Fear</w:t>
            </w:r>
          </w:p>
        </w:tc>
        <w:tc>
          <w:tcPr>
            <w:tcW w:w="1194"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Happiness</w:t>
            </w:r>
          </w:p>
        </w:tc>
        <w:tc>
          <w:tcPr>
            <w:tcW w:w="921"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Neutral</w:t>
            </w:r>
          </w:p>
        </w:tc>
        <w:tc>
          <w:tcPr>
            <w:tcW w:w="946"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Sadness</w:t>
            </w:r>
          </w:p>
        </w:tc>
        <w:tc>
          <w:tcPr>
            <w:tcW w:w="974"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Surprise</w:t>
            </w:r>
          </w:p>
        </w:tc>
        <w:tc>
          <w:tcPr>
            <w:tcW w:w="3096" w:type="dxa"/>
            <w:tcBorders>
              <w:bottom w:val="single" w:sz="4" w:space="0" w:color="auto"/>
            </w:tcBorders>
            <w:shd w:val="clear" w:color="auto" w:fill="auto"/>
            <w:noWrap/>
            <w:vAlign w:val="bottom"/>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color w:val="000000"/>
              </w:rPr>
              <w:t>Image</w:t>
            </w:r>
          </w:p>
        </w:tc>
      </w:tr>
      <w:tr w:rsidR="0095731F" w:rsidRPr="003E246E" w:rsidTr="002D6B15">
        <w:trPr>
          <w:trHeight w:val="305"/>
        </w:trPr>
        <w:tc>
          <w:tcPr>
            <w:tcW w:w="1482" w:type="dxa"/>
            <w:tcBorders>
              <w:top w:val="single" w:sz="4" w:space="0" w:color="auto"/>
            </w:tcBorders>
            <w:noWrap/>
            <w:vAlign w:val="center"/>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Estevez</w:t>
            </w:r>
          </w:p>
        </w:tc>
        <w:tc>
          <w:tcPr>
            <w:tcW w:w="2160"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Contempt, Sadness</w:t>
            </w:r>
          </w:p>
        </w:tc>
        <w:tc>
          <w:tcPr>
            <w:tcW w:w="1139"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61"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0.728</w:t>
            </w:r>
          </w:p>
        </w:tc>
        <w:tc>
          <w:tcPr>
            <w:tcW w:w="927"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0.012</w:t>
            </w:r>
          </w:p>
        </w:tc>
        <w:tc>
          <w:tcPr>
            <w:tcW w:w="719"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921"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0.039</w:t>
            </w:r>
          </w:p>
        </w:tc>
        <w:tc>
          <w:tcPr>
            <w:tcW w:w="946"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0.219</w:t>
            </w:r>
          </w:p>
        </w:tc>
        <w:tc>
          <w:tcPr>
            <w:tcW w:w="974"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tcBorders>
              <w:top w:val="single" w:sz="4" w:space="0" w:color="auto"/>
            </w:tcBorders>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6281F677" wp14:editId="2ED926C5">
                  <wp:extent cx="1828800" cy="1036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teves05127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036320"/>
                          </a:xfrm>
                          <a:prstGeom prst="rect">
                            <a:avLst/>
                          </a:prstGeom>
                        </pic:spPr>
                      </pic:pic>
                    </a:graphicData>
                  </a:graphic>
                </wp:inline>
              </w:drawing>
            </w: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Fernando</w:t>
            </w:r>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Disgust, Anger</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0.336</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0.005</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0.631</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0.027</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5BB130DA" wp14:editId="37ABFA81">
                  <wp:extent cx="1828800" cy="101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rnando09822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1016000"/>
                          </a:xfrm>
                          <a:prstGeom prst="rect">
                            <a:avLst/>
                          </a:prstGeom>
                        </pic:spPr>
                      </pic:pic>
                    </a:graphicData>
                  </a:graphic>
                </wp:inline>
              </w:drawing>
            </w: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Bazan</w:t>
            </w:r>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Anger</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0.996</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0.003</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5BB60280" wp14:editId="708AC7F5">
                  <wp:extent cx="1828800" cy="1036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zan10395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8800" cy="1036320"/>
                          </a:xfrm>
                          <a:prstGeom prst="rect">
                            <a:avLst/>
                          </a:prstGeom>
                        </pic:spPr>
                      </pic:pic>
                    </a:graphicData>
                  </a:graphic>
                </wp:inline>
              </w:drawing>
            </w: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proofErr w:type="spellStart"/>
            <w:r w:rsidRPr="00306ED0">
              <w:rPr>
                <w:rFonts w:ascii="Garamond" w:hAnsi="Garamond" w:cstheme="majorBidi"/>
                <w:b/>
                <w:bCs/>
                <w:color w:val="000000"/>
              </w:rPr>
              <w:t>Simbaqueba</w:t>
            </w:r>
            <w:proofErr w:type="spellEnd"/>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Fear, Disgust</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0.007</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0.01</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0.104</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0.735</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0.007</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0.006</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0.035</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0.097</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1725EB95" wp14:editId="24CB640F">
                  <wp:extent cx="1828800" cy="1028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baqueba0558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lastRenderedPageBreak/>
              <w:t>Ibrahim</w:t>
            </w:r>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Happiness</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1.000</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29CA5E61" wp14:editId="53937B4A">
                  <wp:extent cx="1828800" cy="105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brahim2372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1051560"/>
                          </a:xfrm>
                          <a:prstGeom prst="rect">
                            <a:avLst/>
                          </a:prstGeom>
                        </pic:spPr>
                      </pic:pic>
                    </a:graphicData>
                  </a:graphic>
                </wp:inline>
              </w:drawing>
            </w:r>
          </w:p>
        </w:tc>
      </w:tr>
      <w:tr w:rsidR="0095731F" w:rsidRPr="003E246E" w:rsidTr="002D6B15">
        <w:trPr>
          <w:trHeight w:val="93"/>
        </w:trPr>
        <w:tc>
          <w:tcPr>
            <w:tcW w:w="3642" w:type="dxa"/>
            <w:gridSpan w:val="2"/>
            <w:shd w:val="clear" w:color="auto" w:fill="auto"/>
            <w:noWrap/>
          </w:tcPr>
          <w:p w:rsidR="0095731F" w:rsidRPr="00306ED0" w:rsidRDefault="0095731F" w:rsidP="002D6B15">
            <w:pPr>
              <w:rPr>
                <w:rFonts w:ascii="Garamond" w:hAnsi="Garamond" w:cstheme="majorBidi"/>
                <w:b/>
                <w:bCs/>
                <w:color w:val="000000"/>
              </w:rPr>
            </w:pPr>
          </w:p>
        </w:tc>
        <w:tc>
          <w:tcPr>
            <w:tcW w:w="7981" w:type="dxa"/>
            <w:gridSpan w:val="8"/>
            <w:shd w:val="clear" w:color="auto" w:fill="auto"/>
            <w:noWrap/>
          </w:tcPr>
          <w:p w:rsidR="0095731F" w:rsidRPr="00306ED0" w:rsidRDefault="0095731F" w:rsidP="002D6B15">
            <w:pPr>
              <w:jc w:val="center"/>
              <w:rPr>
                <w:rFonts w:ascii="Garamond" w:hAnsi="Garamond" w:cstheme="majorBidi"/>
                <w:color w:val="000000"/>
              </w:rPr>
            </w:pPr>
          </w:p>
        </w:tc>
        <w:tc>
          <w:tcPr>
            <w:tcW w:w="3096" w:type="dxa"/>
            <w:noWrap/>
          </w:tcPr>
          <w:p w:rsidR="0095731F" w:rsidRPr="00306ED0" w:rsidRDefault="0095731F" w:rsidP="002D6B15">
            <w:pPr>
              <w:jc w:val="center"/>
              <w:rPr>
                <w:rFonts w:asciiTheme="majorBidi" w:hAnsiTheme="majorBidi" w:cstheme="majorBidi"/>
                <w:b/>
                <w:bCs/>
                <w:color w:val="000000"/>
              </w:rPr>
            </w:pPr>
          </w:p>
        </w:tc>
      </w:tr>
      <w:tr w:rsidR="0095731F" w:rsidRPr="003E246E" w:rsidTr="002D6B15">
        <w:trPr>
          <w:trHeight w:val="93"/>
        </w:trPr>
        <w:tc>
          <w:tcPr>
            <w:tcW w:w="3642" w:type="dxa"/>
            <w:gridSpan w:val="2"/>
            <w:shd w:val="clear" w:color="auto" w:fill="auto"/>
            <w:noWrap/>
          </w:tcPr>
          <w:p w:rsidR="0095731F" w:rsidRPr="00306ED0" w:rsidRDefault="0095731F" w:rsidP="002D6B15">
            <w:pPr>
              <w:rPr>
                <w:rFonts w:ascii="Garamond" w:hAnsi="Garamond" w:cstheme="majorBidi"/>
                <w:b/>
                <w:bCs/>
                <w:color w:val="000000"/>
              </w:rPr>
            </w:pPr>
          </w:p>
        </w:tc>
        <w:tc>
          <w:tcPr>
            <w:tcW w:w="7981" w:type="dxa"/>
            <w:gridSpan w:val="8"/>
            <w:shd w:val="clear" w:color="auto" w:fill="auto"/>
            <w:noWrap/>
          </w:tcPr>
          <w:p w:rsidR="0095731F" w:rsidRPr="00306ED0" w:rsidRDefault="0095731F" w:rsidP="002D6B15">
            <w:pPr>
              <w:jc w:val="center"/>
              <w:rPr>
                <w:rFonts w:ascii="Garamond" w:hAnsi="Garamond" w:cstheme="majorBidi"/>
                <w:color w:val="000000"/>
              </w:rPr>
            </w:pPr>
          </w:p>
        </w:tc>
        <w:tc>
          <w:tcPr>
            <w:tcW w:w="3096" w:type="dxa"/>
            <w:noWrap/>
          </w:tcPr>
          <w:p w:rsidR="0095731F" w:rsidRPr="00306ED0" w:rsidRDefault="0095731F" w:rsidP="002D6B15">
            <w:pPr>
              <w:jc w:val="center"/>
              <w:rPr>
                <w:rFonts w:asciiTheme="majorBidi" w:hAnsiTheme="majorBidi" w:cstheme="majorBidi"/>
                <w:b/>
                <w:bCs/>
                <w:color w:val="000000"/>
              </w:rPr>
            </w:pPr>
          </w:p>
        </w:tc>
      </w:tr>
      <w:tr w:rsidR="0095731F" w:rsidRPr="003E246E" w:rsidTr="002D6B15">
        <w:trPr>
          <w:trHeight w:val="93"/>
        </w:trPr>
        <w:tc>
          <w:tcPr>
            <w:tcW w:w="3642" w:type="dxa"/>
            <w:gridSpan w:val="2"/>
            <w:shd w:val="clear" w:color="auto" w:fill="auto"/>
            <w:noWrap/>
          </w:tcPr>
          <w:p w:rsidR="0095731F" w:rsidRPr="00306ED0" w:rsidRDefault="0095731F" w:rsidP="002D6B15">
            <w:pPr>
              <w:rPr>
                <w:rFonts w:ascii="Garamond" w:hAnsi="Garamond" w:cstheme="majorBidi"/>
                <w:b/>
                <w:bCs/>
                <w:color w:val="000000"/>
              </w:rPr>
            </w:pPr>
          </w:p>
        </w:tc>
        <w:tc>
          <w:tcPr>
            <w:tcW w:w="7981" w:type="dxa"/>
            <w:gridSpan w:val="8"/>
            <w:shd w:val="clear" w:color="auto" w:fill="auto"/>
            <w:noWrap/>
          </w:tcPr>
          <w:p w:rsidR="0095731F" w:rsidRPr="00306ED0" w:rsidRDefault="0095731F" w:rsidP="002D6B15">
            <w:pPr>
              <w:jc w:val="center"/>
              <w:rPr>
                <w:rFonts w:ascii="Garamond" w:hAnsi="Garamond" w:cstheme="majorBidi"/>
                <w:color w:val="000000"/>
              </w:rPr>
            </w:pPr>
          </w:p>
        </w:tc>
        <w:tc>
          <w:tcPr>
            <w:tcW w:w="3096" w:type="dxa"/>
            <w:noWrap/>
          </w:tcPr>
          <w:p w:rsidR="0095731F" w:rsidRPr="00306ED0" w:rsidRDefault="0095731F" w:rsidP="002D6B15">
            <w:pPr>
              <w:jc w:val="center"/>
              <w:rPr>
                <w:rFonts w:asciiTheme="majorBidi" w:hAnsiTheme="majorBidi" w:cstheme="majorBidi"/>
                <w:b/>
                <w:bCs/>
                <w:color w:val="000000"/>
              </w:rPr>
            </w:pPr>
          </w:p>
        </w:tc>
      </w:tr>
      <w:tr w:rsidR="0095731F" w:rsidRPr="003E246E" w:rsidTr="002D6B15">
        <w:trPr>
          <w:trHeight w:val="93"/>
        </w:trPr>
        <w:tc>
          <w:tcPr>
            <w:tcW w:w="3642" w:type="dxa"/>
            <w:gridSpan w:val="2"/>
            <w:shd w:val="clear" w:color="auto" w:fill="auto"/>
            <w:noWrap/>
          </w:tcPr>
          <w:p w:rsidR="0095731F" w:rsidRPr="00306ED0" w:rsidRDefault="0095731F" w:rsidP="002D6B15">
            <w:pPr>
              <w:rPr>
                <w:rFonts w:ascii="Garamond" w:hAnsi="Garamond" w:cstheme="majorBidi"/>
                <w:b/>
                <w:bCs/>
                <w:color w:val="000000"/>
              </w:rPr>
            </w:pPr>
          </w:p>
        </w:tc>
        <w:tc>
          <w:tcPr>
            <w:tcW w:w="7981" w:type="dxa"/>
            <w:gridSpan w:val="8"/>
            <w:shd w:val="clear" w:color="auto" w:fill="auto"/>
            <w:noWrap/>
          </w:tcPr>
          <w:p w:rsidR="0095731F" w:rsidRPr="00306ED0" w:rsidRDefault="0095731F" w:rsidP="002D6B15">
            <w:pPr>
              <w:jc w:val="center"/>
              <w:rPr>
                <w:rFonts w:ascii="Garamond" w:hAnsi="Garamond" w:cstheme="majorBidi"/>
                <w:color w:val="000000"/>
              </w:rPr>
            </w:pPr>
          </w:p>
        </w:tc>
        <w:tc>
          <w:tcPr>
            <w:tcW w:w="3096" w:type="dxa"/>
            <w:noWrap/>
          </w:tcPr>
          <w:p w:rsidR="0095731F" w:rsidRPr="00306ED0" w:rsidRDefault="0095731F" w:rsidP="002D6B15">
            <w:pPr>
              <w:jc w:val="center"/>
              <w:rPr>
                <w:rFonts w:asciiTheme="majorBidi" w:hAnsiTheme="majorBidi" w:cstheme="majorBidi"/>
                <w:b/>
                <w:bCs/>
                <w:color w:val="000000"/>
              </w:rPr>
            </w:pPr>
          </w:p>
        </w:tc>
      </w:tr>
      <w:tr w:rsidR="0095731F" w:rsidRPr="003E246E" w:rsidTr="002D6B15">
        <w:trPr>
          <w:trHeight w:val="93"/>
        </w:trPr>
        <w:tc>
          <w:tcPr>
            <w:tcW w:w="3642" w:type="dxa"/>
            <w:gridSpan w:val="2"/>
            <w:shd w:val="clear" w:color="auto" w:fill="auto"/>
            <w:noWrap/>
          </w:tcPr>
          <w:p w:rsidR="0095731F" w:rsidRPr="00306ED0" w:rsidRDefault="0095731F" w:rsidP="002D6B15">
            <w:pPr>
              <w:rPr>
                <w:rFonts w:ascii="Garamond" w:hAnsi="Garamond" w:cstheme="majorBidi"/>
                <w:b/>
                <w:bCs/>
                <w:color w:val="000000"/>
              </w:rPr>
            </w:pPr>
          </w:p>
        </w:tc>
        <w:tc>
          <w:tcPr>
            <w:tcW w:w="7981" w:type="dxa"/>
            <w:gridSpan w:val="8"/>
            <w:tcBorders>
              <w:bottom w:val="single" w:sz="4" w:space="0" w:color="auto"/>
            </w:tcBorders>
            <w:shd w:val="clear" w:color="auto" w:fill="auto"/>
            <w:noWrap/>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Microsoft Face API Coding of Emotions</w:t>
            </w:r>
          </w:p>
        </w:tc>
        <w:tc>
          <w:tcPr>
            <w:tcW w:w="3096" w:type="dxa"/>
            <w:noWrap/>
          </w:tcPr>
          <w:p w:rsidR="0095731F" w:rsidRPr="00306ED0" w:rsidRDefault="0095731F" w:rsidP="002D6B15">
            <w:pPr>
              <w:jc w:val="center"/>
              <w:rPr>
                <w:rFonts w:asciiTheme="majorBidi" w:hAnsiTheme="majorBidi" w:cstheme="majorBidi"/>
                <w:b/>
                <w:bCs/>
                <w:color w:val="000000"/>
              </w:rPr>
            </w:pPr>
          </w:p>
        </w:tc>
      </w:tr>
      <w:tr w:rsidR="0095731F" w:rsidRPr="003E246E" w:rsidTr="002D6B15">
        <w:trPr>
          <w:trHeight w:val="260"/>
        </w:trPr>
        <w:tc>
          <w:tcPr>
            <w:tcW w:w="1482" w:type="dxa"/>
            <w:tcBorders>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Image Label</w:t>
            </w:r>
          </w:p>
        </w:tc>
        <w:tc>
          <w:tcPr>
            <w:tcW w:w="2160" w:type="dxa"/>
            <w:tcBorders>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Primary Emotions</w:t>
            </w:r>
          </w:p>
        </w:tc>
        <w:tc>
          <w:tcPr>
            <w:tcW w:w="1139"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Anger</w:t>
            </w:r>
          </w:p>
        </w:tc>
        <w:tc>
          <w:tcPr>
            <w:tcW w:w="1161"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Contempt</w:t>
            </w:r>
          </w:p>
        </w:tc>
        <w:tc>
          <w:tcPr>
            <w:tcW w:w="927"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Disgust</w:t>
            </w:r>
          </w:p>
        </w:tc>
        <w:tc>
          <w:tcPr>
            <w:tcW w:w="719"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Fear</w:t>
            </w:r>
          </w:p>
        </w:tc>
        <w:tc>
          <w:tcPr>
            <w:tcW w:w="1194"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Happiness</w:t>
            </w:r>
          </w:p>
        </w:tc>
        <w:tc>
          <w:tcPr>
            <w:tcW w:w="921"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Neutral</w:t>
            </w:r>
          </w:p>
        </w:tc>
        <w:tc>
          <w:tcPr>
            <w:tcW w:w="946"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Sadness</w:t>
            </w:r>
          </w:p>
        </w:tc>
        <w:tc>
          <w:tcPr>
            <w:tcW w:w="974" w:type="dxa"/>
            <w:tcBorders>
              <w:top w:val="single" w:sz="4" w:space="0" w:color="auto"/>
              <w:bottom w:val="single" w:sz="4" w:space="0" w:color="auto"/>
            </w:tcBorders>
            <w:shd w:val="clear" w:color="auto" w:fill="auto"/>
            <w:noWrap/>
            <w:vAlign w:val="bottom"/>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Surprise</w:t>
            </w:r>
          </w:p>
        </w:tc>
        <w:tc>
          <w:tcPr>
            <w:tcW w:w="3096" w:type="dxa"/>
            <w:tcBorders>
              <w:bottom w:val="single" w:sz="4" w:space="0" w:color="auto"/>
            </w:tcBorders>
            <w:shd w:val="clear" w:color="auto" w:fill="auto"/>
            <w:noWrap/>
            <w:vAlign w:val="bottom"/>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color w:val="000000"/>
              </w:rPr>
              <w:t>Image</w:t>
            </w:r>
          </w:p>
        </w:tc>
      </w:tr>
      <w:tr w:rsidR="0095731F" w:rsidRPr="003E246E" w:rsidTr="002D6B15">
        <w:trPr>
          <w:trHeight w:val="68"/>
        </w:trPr>
        <w:tc>
          <w:tcPr>
            <w:tcW w:w="1482" w:type="dxa"/>
            <w:noWrap/>
            <w:vAlign w:val="center"/>
            <w:hideMark/>
          </w:tcPr>
          <w:p w:rsidR="0095731F" w:rsidRPr="00306ED0" w:rsidRDefault="0095731F" w:rsidP="002D6B15">
            <w:pPr>
              <w:jc w:val="center"/>
              <w:rPr>
                <w:rFonts w:ascii="Garamond" w:hAnsi="Garamond" w:cstheme="majorBidi"/>
                <w:b/>
                <w:bCs/>
                <w:color w:val="000000"/>
              </w:rPr>
            </w:pPr>
            <w:proofErr w:type="spellStart"/>
            <w:r w:rsidRPr="00306ED0">
              <w:rPr>
                <w:rFonts w:ascii="Garamond" w:hAnsi="Garamond" w:cstheme="majorBidi"/>
                <w:b/>
                <w:bCs/>
                <w:color w:val="000000"/>
              </w:rPr>
              <w:t>Boyner</w:t>
            </w:r>
            <w:proofErr w:type="spellEnd"/>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Neutral</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0.999</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5BEDADBB" wp14:editId="482ED5B2">
                  <wp:extent cx="1828800" cy="11029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yner05121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102995"/>
                          </a:xfrm>
                          <a:prstGeom prst="rect">
                            <a:avLst/>
                          </a:prstGeom>
                        </pic:spPr>
                      </pic:pic>
                    </a:graphicData>
                  </a:graphic>
                </wp:inline>
              </w:drawing>
            </w:r>
          </w:p>
        </w:tc>
      </w:tr>
      <w:tr w:rsidR="0095731F" w:rsidRPr="003E246E" w:rsidTr="002D6B15">
        <w:trPr>
          <w:trHeight w:val="68"/>
        </w:trPr>
        <w:tc>
          <w:tcPr>
            <w:tcW w:w="1482" w:type="dxa"/>
            <w:noWrap/>
            <w:vAlign w:val="center"/>
          </w:tcPr>
          <w:p w:rsidR="0095731F" w:rsidRPr="00306ED0" w:rsidRDefault="0095731F" w:rsidP="002D6B15">
            <w:pPr>
              <w:jc w:val="center"/>
              <w:rPr>
                <w:rFonts w:ascii="Garamond" w:hAnsi="Garamond" w:cstheme="majorBidi"/>
                <w:b/>
                <w:bCs/>
                <w:color w:val="000000"/>
              </w:rPr>
            </w:pPr>
          </w:p>
        </w:tc>
        <w:tc>
          <w:tcPr>
            <w:tcW w:w="2160" w:type="dxa"/>
            <w:noWrap/>
            <w:vAlign w:val="center"/>
          </w:tcPr>
          <w:p w:rsidR="0095731F" w:rsidRPr="00306ED0" w:rsidRDefault="0095731F" w:rsidP="002D6B15">
            <w:pPr>
              <w:jc w:val="center"/>
              <w:rPr>
                <w:rFonts w:ascii="Garamond" w:hAnsi="Garamond" w:cstheme="majorBidi"/>
                <w:color w:val="000000"/>
              </w:rPr>
            </w:pPr>
          </w:p>
        </w:tc>
        <w:tc>
          <w:tcPr>
            <w:tcW w:w="1139" w:type="dxa"/>
            <w:noWrap/>
            <w:vAlign w:val="center"/>
          </w:tcPr>
          <w:p w:rsidR="0095731F" w:rsidRPr="00306ED0" w:rsidRDefault="0095731F" w:rsidP="002D6B15">
            <w:pPr>
              <w:jc w:val="center"/>
              <w:rPr>
                <w:rFonts w:ascii="Garamond" w:hAnsi="Garamond" w:cstheme="majorBidi"/>
                <w:color w:val="000000"/>
              </w:rPr>
            </w:pPr>
          </w:p>
        </w:tc>
        <w:tc>
          <w:tcPr>
            <w:tcW w:w="1161" w:type="dxa"/>
            <w:noWrap/>
            <w:vAlign w:val="center"/>
          </w:tcPr>
          <w:p w:rsidR="0095731F" w:rsidRPr="00306ED0" w:rsidRDefault="0095731F" w:rsidP="002D6B15">
            <w:pPr>
              <w:jc w:val="center"/>
              <w:rPr>
                <w:rFonts w:ascii="Garamond" w:hAnsi="Garamond" w:cstheme="majorBidi"/>
                <w:color w:val="000000"/>
              </w:rPr>
            </w:pPr>
          </w:p>
        </w:tc>
        <w:tc>
          <w:tcPr>
            <w:tcW w:w="927" w:type="dxa"/>
            <w:noWrap/>
            <w:vAlign w:val="center"/>
          </w:tcPr>
          <w:p w:rsidR="0095731F" w:rsidRPr="00306ED0" w:rsidRDefault="0095731F" w:rsidP="002D6B15">
            <w:pPr>
              <w:jc w:val="center"/>
              <w:rPr>
                <w:rFonts w:ascii="Garamond" w:hAnsi="Garamond" w:cstheme="majorBidi"/>
                <w:color w:val="000000"/>
              </w:rPr>
            </w:pPr>
          </w:p>
        </w:tc>
        <w:tc>
          <w:tcPr>
            <w:tcW w:w="719" w:type="dxa"/>
            <w:noWrap/>
            <w:vAlign w:val="center"/>
          </w:tcPr>
          <w:p w:rsidR="0095731F" w:rsidRPr="00306ED0" w:rsidRDefault="0095731F" w:rsidP="002D6B15">
            <w:pPr>
              <w:jc w:val="center"/>
              <w:rPr>
                <w:rFonts w:ascii="Garamond" w:hAnsi="Garamond" w:cstheme="majorBidi"/>
                <w:color w:val="000000"/>
              </w:rPr>
            </w:pPr>
          </w:p>
        </w:tc>
        <w:tc>
          <w:tcPr>
            <w:tcW w:w="1194" w:type="dxa"/>
            <w:noWrap/>
            <w:vAlign w:val="center"/>
          </w:tcPr>
          <w:p w:rsidR="0095731F" w:rsidRPr="00306ED0" w:rsidRDefault="0095731F" w:rsidP="002D6B15">
            <w:pPr>
              <w:jc w:val="center"/>
              <w:rPr>
                <w:rFonts w:ascii="Garamond" w:hAnsi="Garamond" w:cstheme="majorBidi"/>
                <w:color w:val="000000"/>
              </w:rPr>
            </w:pPr>
          </w:p>
        </w:tc>
        <w:tc>
          <w:tcPr>
            <w:tcW w:w="921" w:type="dxa"/>
            <w:noWrap/>
            <w:vAlign w:val="center"/>
          </w:tcPr>
          <w:p w:rsidR="0095731F" w:rsidRPr="00306ED0" w:rsidRDefault="0095731F" w:rsidP="002D6B15">
            <w:pPr>
              <w:jc w:val="center"/>
              <w:rPr>
                <w:rFonts w:ascii="Garamond" w:hAnsi="Garamond" w:cstheme="majorBidi"/>
                <w:color w:val="000000"/>
              </w:rPr>
            </w:pPr>
          </w:p>
        </w:tc>
        <w:tc>
          <w:tcPr>
            <w:tcW w:w="946" w:type="dxa"/>
            <w:noWrap/>
            <w:vAlign w:val="center"/>
          </w:tcPr>
          <w:p w:rsidR="0095731F" w:rsidRPr="00306ED0" w:rsidRDefault="0095731F" w:rsidP="002D6B15">
            <w:pPr>
              <w:jc w:val="center"/>
              <w:rPr>
                <w:rFonts w:ascii="Garamond" w:hAnsi="Garamond" w:cstheme="majorBidi"/>
                <w:color w:val="000000"/>
              </w:rPr>
            </w:pPr>
          </w:p>
        </w:tc>
        <w:tc>
          <w:tcPr>
            <w:tcW w:w="974" w:type="dxa"/>
            <w:noWrap/>
            <w:vAlign w:val="center"/>
          </w:tcPr>
          <w:p w:rsidR="0095731F" w:rsidRPr="00306ED0" w:rsidRDefault="0095731F" w:rsidP="002D6B15">
            <w:pPr>
              <w:jc w:val="center"/>
              <w:rPr>
                <w:rFonts w:ascii="Garamond" w:hAnsi="Garamond" w:cstheme="majorBidi"/>
                <w:color w:val="000000"/>
              </w:rPr>
            </w:pPr>
          </w:p>
        </w:tc>
        <w:tc>
          <w:tcPr>
            <w:tcW w:w="3096" w:type="dxa"/>
            <w:noWrap/>
          </w:tcPr>
          <w:p w:rsidR="0095731F" w:rsidRPr="00306ED0" w:rsidRDefault="0095731F" w:rsidP="002D6B15">
            <w:pPr>
              <w:jc w:val="center"/>
              <w:rPr>
                <w:rFonts w:asciiTheme="majorBidi" w:hAnsiTheme="majorBidi" w:cstheme="majorBidi"/>
                <w:noProof/>
                <w:color w:val="000000"/>
              </w:rPr>
            </w:pP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proofErr w:type="spellStart"/>
            <w:r w:rsidRPr="00306ED0">
              <w:rPr>
                <w:rFonts w:ascii="Garamond" w:hAnsi="Garamond" w:cstheme="majorBidi"/>
                <w:b/>
                <w:bCs/>
                <w:color w:val="000000"/>
              </w:rPr>
              <w:t>Vaghul</w:t>
            </w:r>
            <w:proofErr w:type="spellEnd"/>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Sa</w:t>
            </w:r>
            <w:r>
              <w:rPr>
                <w:rFonts w:ascii="Garamond" w:hAnsi="Garamond" w:cstheme="majorBidi"/>
                <w:color w:val="000000"/>
              </w:rPr>
              <w:t>d</w:t>
            </w:r>
            <w:r w:rsidRPr="00306ED0">
              <w:rPr>
                <w:rFonts w:ascii="Garamond" w:hAnsi="Garamond" w:cstheme="majorBidi"/>
                <w:color w:val="000000"/>
              </w:rPr>
              <w:t>ness</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0.002</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0.997</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47C8E3AE" wp14:editId="00D37823">
                  <wp:extent cx="1828800" cy="1028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aghul10692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proofErr w:type="spellStart"/>
            <w:r w:rsidRPr="00306ED0">
              <w:rPr>
                <w:rFonts w:ascii="Garamond" w:hAnsi="Garamond" w:cstheme="majorBidi"/>
                <w:b/>
                <w:bCs/>
                <w:color w:val="000000"/>
              </w:rPr>
              <w:lastRenderedPageBreak/>
              <w:t>Mody</w:t>
            </w:r>
            <w:proofErr w:type="spellEnd"/>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Surprise</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0.002</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0.002</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0.994</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4BB475BC" wp14:editId="65158EC7">
                  <wp:extent cx="1828800" cy="102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y02493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Burman</w:t>
            </w:r>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Disgust, Sadness</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0.040</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0.513</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0.133</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0.313</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071359AA" wp14:editId="0C637B6B">
                  <wp:extent cx="182880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rman13755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p>
        </w:tc>
      </w:tr>
      <w:tr w:rsidR="0095731F" w:rsidRPr="003E246E" w:rsidTr="002D6B15">
        <w:trPr>
          <w:trHeight w:val="305"/>
        </w:trPr>
        <w:tc>
          <w:tcPr>
            <w:tcW w:w="1482" w:type="dxa"/>
            <w:noWrap/>
            <w:vAlign w:val="center"/>
            <w:hideMark/>
          </w:tcPr>
          <w:p w:rsidR="0095731F" w:rsidRPr="00306ED0" w:rsidRDefault="0095731F" w:rsidP="002D6B15">
            <w:pPr>
              <w:jc w:val="center"/>
              <w:rPr>
                <w:rFonts w:ascii="Garamond" w:hAnsi="Garamond" w:cstheme="majorBidi"/>
                <w:b/>
                <w:bCs/>
                <w:color w:val="000000"/>
              </w:rPr>
            </w:pPr>
            <w:proofErr w:type="spellStart"/>
            <w:r w:rsidRPr="00306ED0">
              <w:rPr>
                <w:rFonts w:ascii="Garamond" w:hAnsi="Garamond" w:cstheme="majorBidi"/>
                <w:b/>
                <w:bCs/>
                <w:color w:val="000000"/>
              </w:rPr>
              <w:t>Ghandour</w:t>
            </w:r>
            <w:proofErr w:type="spellEnd"/>
          </w:p>
        </w:tc>
        <w:tc>
          <w:tcPr>
            <w:tcW w:w="2160"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Fear, Surprise</w:t>
            </w:r>
          </w:p>
        </w:tc>
        <w:tc>
          <w:tcPr>
            <w:tcW w:w="113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0.013</w:t>
            </w:r>
          </w:p>
        </w:tc>
        <w:tc>
          <w:tcPr>
            <w:tcW w:w="116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0.002</w:t>
            </w:r>
          </w:p>
        </w:tc>
        <w:tc>
          <w:tcPr>
            <w:tcW w:w="927"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0.022</w:t>
            </w:r>
          </w:p>
        </w:tc>
        <w:tc>
          <w:tcPr>
            <w:tcW w:w="719"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0.522</w:t>
            </w:r>
          </w:p>
        </w:tc>
        <w:tc>
          <w:tcPr>
            <w:tcW w:w="119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1"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0.089</w:t>
            </w:r>
          </w:p>
        </w:tc>
        <w:tc>
          <w:tcPr>
            <w:tcW w:w="946"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0.066</w:t>
            </w:r>
          </w:p>
        </w:tc>
        <w:tc>
          <w:tcPr>
            <w:tcW w:w="974" w:type="dxa"/>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0.286</w:t>
            </w:r>
          </w:p>
        </w:tc>
        <w:tc>
          <w:tcPr>
            <w:tcW w:w="3096" w:type="dxa"/>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5F82753C" wp14:editId="2AD875EF">
                  <wp:extent cx="1828800"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handour03567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p>
        </w:tc>
      </w:tr>
    </w:tbl>
    <w:p w:rsidR="0095731F" w:rsidRDefault="0095731F" w:rsidP="0095731F">
      <w:r>
        <w:br w:type="page"/>
      </w:r>
    </w:p>
    <w:tbl>
      <w:tblPr>
        <w:tblW w:w="14719" w:type="dxa"/>
        <w:tblInd w:w="-540" w:type="dxa"/>
        <w:tblLook w:val="04A0" w:firstRow="1" w:lastRow="0" w:firstColumn="1" w:lastColumn="0" w:noHBand="0" w:noVBand="1"/>
      </w:tblPr>
      <w:tblGrid>
        <w:gridCol w:w="1482"/>
        <w:gridCol w:w="2160"/>
        <w:gridCol w:w="1139"/>
        <w:gridCol w:w="1161"/>
        <w:gridCol w:w="927"/>
        <w:gridCol w:w="719"/>
        <w:gridCol w:w="1194"/>
        <w:gridCol w:w="921"/>
        <w:gridCol w:w="946"/>
        <w:gridCol w:w="974"/>
        <w:gridCol w:w="3096"/>
      </w:tblGrid>
      <w:tr w:rsidR="0095731F" w:rsidRPr="003E246E" w:rsidTr="002D6B15">
        <w:trPr>
          <w:trHeight w:val="305"/>
        </w:trPr>
        <w:tc>
          <w:tcPr>
            <w:tcW w:w="1482" w:type="dxa"/>
            <w:noWrap/>
            <w:vAlign w:val="center"/>
          </w:tcPr>
          <w:p w:rsidR="0095731F" w:rsidRDefault="0095731F" w:rsidP="002D6B15">
            <w:pPr>
              <w:jc w:val="center"/>
              <w:rPr>
                <w:rFonts w:ascii="Garamond" w:hAnsi="Garamond" w:cstheme="majorBidi"/>
                <w:b/>
                <w:bCs/>
                <w:color w:val="000000"/>
              </w:rPr>
            </w:pPr>
          </w:p>
          <w:p w:rsidR="0095731F" w:rsidRPr="00306ED0" w:rsidRDefault="0095731F" w:rsidP="002D6B15">
            <w:pPr>
              <w:jc w:val="center"/>
              <w:rPr>
                <w:rFonts w:ascii="Garamond" w:hAnsi="Garamond" w:cstheme="majorBidi"/>
                <w:b/>
                <w:bCs/>
                <w:color w:val="000000"/>
              </w:rPr>
            </w:pPr>
          </w:p>
        </w:tc>
        <w:tc>
          <w:tcPr>
            <w:tcW w:w="2160" w:type="dxa"/>
            <w:noWrap/>
            <w:vAlign w:val="center"/>
          </w:tcPr>
          <w:p w:rsidR="0095731F" w:rsidRDefault="0095731F" w:rsidP="002D6B15">
            <w:pPr>
              <w:rPr>
                <w:rFonts w:ascii="Garamond" w:hAnsi="Garamond" w:cstheme="majorBidi"/>
                <w:color w:val="000000"/>
              </w:rPr>
            </w:pPr>
          </w:p>
          <w:p w:rsidR="0095731F" w:rsidRPr="00306ED0" w:rsidRDefault="0095731F" w:rsidP="002D6B15">
            <w:pPr>
              <w:jc w:val="center"/>
              <w:rPr>
                <w:rFonts w:ascii="Garamond" w:hAnsi="Garamond" w:cstheme="majorBidi"/>
                <w:color w:val="000000"/>
              </w:rPr>
            </w:pPr>
          </w:p>
        </w:tc>
        <w:tc>
          <w:tcPr>
            <w:tcW w:w="7981" w:type="dxa"/>
            <w:gridSpan w:val="8"/>
            <w:tcBorders>
              <w:bottom w:val="single" w:sz="4" w:space="0" w:color="auto"/>
            </w:tcBorders>
            <w:noWrap/>
          </w:tcPr>
          <w:p w:rsidR="0095731F" w:rsidRDefault="0095731F" w:rsidP="002D6B15">
            <w:pPr>
              <w:jc w:val="center"/>
              <w:rPr>
                <w:rFonts w:ascii="Garamond" w:hAnsi="Garamond" w:cstheme="majorBidi"/>
                <w:color w:val="000000"/>
              </w:rPr>
            </w:pPr>
          </w:p>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Microsoft Face API Coding of Emotions</w:t>
            </w:r>
          </w:p>
        </w:tc>
        <w:tc>
          <w:tcPr>
            <w:tcW w:w="3096" w:type="dxa"/>
            <w:noWrap/>
          </w:tcPr>
          <w:p w:rsidR="0095731F" w:rsidRPr="00306ED0" w:rsidRDefault="0095731F" w:rsidP="002D6B15">
            <w:pPr>
              <w:jc w:val="center"/>
              <w:rPr>
                <w:rFonts w:asciiTheme="majorBidi" w:hAnsiTheme="majorBidi" w:cstheme="majorBidi"/>
                <w:noProof/>
                <w:color w:val="000000"/>
              </w:rPr>
            </w:pPr>
          </w:p>
        </w:tc>
      </w:tr>
      <w:tr w:rsidR="0095731F" w:rsidRPr="003E246E" w:rsidTr="002D6B15">
        <w:trPr>
          <w:trHeight w:val="305"/>
        </w:trPr>
        <w:tc>
          <w:tcPr>
            <w:tcW w:w="1482" w:type="dxa"/>
            <w:tcBorders>
              <w:bottom w:val="single" w:sz="4" w:space="0" w:color="auto"/>
            </w:tcBorders>
            <w:noWrap/>
            <w:vAlign w:val="bottom"/>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Image Label</w:t>
            </w:r>
          </w:p>
        </w:tc>
        <w:tc>
          <w:tcPr>
            <w:tcW w:w="2160" w:type="dxa"/>
            <w:tcBorders>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Primary Emotions</w:t>
            </w:r>
          </w:p>
        </w:tc>
        <w:tc>
          <w:tcPr>
            <w:tcW w:w="1139"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Anger</w:t>
            </w:r>
          </w:p>
        </w:tc>
        <w:tc>
          <w:tcPr>
            <w:tcW w:w="1161"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Contempt</w:t>
            </w:r>
          </w:p>
        </w:tc>
        <w:tc>
          <w:tcPr>
            <w:tcW w:w="927"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Disgust</w:t>
            </w:r>
          </w:p>
        </w:tc>
        <w:tc>
          <w:tcPr>
            <w:tcW w:w="719"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Fear</w:t>
            </w:r>
          </w:p>
        </w:tc>
        <w:tc>
          <w:tcPr>
            <w:tcW w:w="1194"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Happiness</w:t>
            </w:r>
          </w:p>
        </w:tc>
        <w:tc>
          <w:tcPr>
            <w:tcW w:w="921"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Neutral</w:t>
            </w:r>
          </w:p>
        </w:tc>
        <w:tc>
          <w:tcPr>
            <w:tcW w:w="946"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Sadness</w:t>
            </w:r>
          </w:p>
        </w:tc>
        <w:tc>
          <w:tcPr>
            <w:tcW w:w="974" w:type="dxa"/>
            <w:tcBorders>
              <w:top w:val="single" w:sz="4" w:space="0" w:color="auto"/>
              <w:bottom w:val="single" w:sz="4" w:space="0" w:color="auto"/>
            </w:tcBorders>
            <w:noWrap/>
            <w:vAlign w:val="bottom"/>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Surprise</w:t>
            </w:r>
          </w:p>
        </w:tc>
        <w:tc>
          <w:tcPr>
            <w:tcW w:w="3096" w:type="dxa"/>
            <w:tcBorders>
              <w:bottom w:val="single" w:sz="4" w:space="0" w:color="auto"/>
            </w:tcBorders>
            <w:noWrap/>
            <w:vAlign w:val="bottom"/>
          </w:tcPr>
          <w:p w:rsidR="0095731F" w:rsidRPr="00306ED0" w:rsidRDefault="0095731F" w:rsidP="002D6B15">
            <w:pPr>
              <w:jc w:val="center"/>
              <w:rPr>
                <w:rFonts w:asciiTheme="majorBidi" w:hAnsiTheme="majorBidi" w:cstheme="majorBidi"/>
                <w:noProof/>
                <w:color w:val="000000"/>
              </w:rPr>
            </w:pPr>
            <w:r w:rsidRPr="00306ED0">
              <w:rPr>
                <w:rFonts w:asciiTheme="majorBidi" w:hAnsiTheme="majorBidi" w:cstheme="majorBidi"/>
                <w:color w:val="000000"/>
              </w:rPr>
              <w:t>Image</w:t>
            </w:r>
          </w:p>
        </w:tc>
      </w:tr>
      <w:tr w:rsidR="0095731F" w:rsidRPr="003E246E" w:rsidTr="002D6B15">
        <w:trPr>
          <w:trHeight w:val="305"/>
        </w:trPr>
        <w:tc>
          <w:tcPr>
            <w:tcW w:w="1482" w:type="dxa"/>
            <w:tcBorders>
              <w:top w:val="single" w:sz="4" w:space="0" w:color="auto"/>
            </w:tcBorders>
            <w:noWrap/>
            <w:vAlign w:val="center"/>
            <w:hideMark/>
          </w:tcPr>
          <w:p w:rsidR="0095731F" w:rsidRPr="00306ED0" w:rsidRDefault="0095731F" w:rsidP="002D6B15">
            <w:pPr>
              <w:jc w:val="center"/>
              <w:rPr>
                <w:rFonts w:ascii="Garamond" w:hAnsi="Garamond" w:cstheme="majorBidi"/>
                <w:b/>
                <w:bCs/>
                <w:color w:val="000000"/>
              </w:rPr>
            </w:pPr>
            <w:r w:rsidRPr="00306ED0">
              <w:rPr>
                <w:rFonts w:ascii="Garamond" w:hAnsi="Garamond" w:cstheme="majorBidi"/>
                <w:b/>
                <w:bCs/>
                <w:color w:val="000000"/>
              </w:rPr>
              <w:t>Mahindra</w:t>
            </w:r>
          </w:p>
        </w:tc>
        <w:tc>
          <w:tcPr>
            <w:tcW w:w="2160"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Neutral, Happiness</w:t>
            </w:r>
          </w:p>
        </w:tc>
        <w:tc>
          <w:tcPr>
            <w:tcW w:w="1139"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61"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927"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719"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0.499</w:t>
            </w:r>
          </w:p>
        </w:tc>
        <w:tc>
          <w:tcPr>
            <w:tcW w:w="921"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0.500</w:t>
            </w:r>
          </w:p>
        </w:tc>
        <w:tc>
          <w:tcPr>
            <w:tcW w:w="946"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0.001</w:t>
            </w:r>
          </w:p>
        </w:tc>
        <w:tc>
          <w:tcPr>
            <w:tcW w:w="974" w:type="dxa"/>
            <w:tcBorders>
              <w:top w:val="sing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tcBorders>
              <w:top w:val="single" w:sz="4" w:space="0" w:color="auto"/>
            </w:tcBorders>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115A880E" wp14:editId="59224412">
                  <wp:extent cx="1828800" cy="1051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hindra10041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800" cy="1051560"/>
                          </a:xfrm>
                          <a:prstGeom prst="rect">
                            <a:avLst/>
                          </a:prstGeom>
                        </pic:spPr>
                      </pic:pic>
                    </a:graphicData>
                  </a:graphic>
                </wp:inline>
              </w:drawing>
            </w:r>
          </w:p>
        </w:tc>
      </w:tr>
      <w:tr w:rsidR="0095731F" w:rsidRPr="003E246E" w:rsidTr="002D6B15">
        <w:trPr>
          <w:trHeight w:val="305"/>
        </w:trPr>
        <w:tc>
          <w:tcPr>
            <w:tcW w:w="1482" w:type="dxa"/>
            <w:tcBorders>
              <w:bottom w:val="double" w:sz="4" w:space="0" w:color="auto"/>
            </w:tcBorders>
            <w:noWrap/>
            <w:vAlign w:val="center"/>
            <w:hideMark/>
          </w:tcPr>
          <w:p w:rsidR="0095731F" w:rsidRPr="00306ED0" w:rsidRDefault="0095731F" w:rsidP="002D6B15">
            <w:pPr>
              <w:jc w:val="center"/>
              <w:rPr>
                <w:rFonts w:ascii="Garamond" w:hAnsi="Garamond" w:cstheme="majorBidi"/>
                <w:b/>
                <w:bCs/>
                <w:color w:val="000000"/>
              </w:rPr>
            </w:pPr>
            <w:proofErr w:type="spellStart"/>
            <w:r w:rsidRPr="00306ED0">
              <w:rPr>
                <w:rFonts w:ascii="Garamond" w:hAnsi="Garamond" w:cstheme="majorBidi"/>
                <w:b/>
                <w:bCs/>
                <w:color w:val="000000"/>
              </w:rPr>
              <w:t>Dudeja</w:t>
            </w:r>
            <w:proofErr w:type="spellEnd"/>
          </w:p>
        </w:tc>
        <w:tc>
          <w:tcPr>
            <w:tcW w:w="2160"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Sadness, Neutral</w:t>
            </w:r>
          </w:p>
        </w:tc>
        <w:tc>
          <w:tcPr>
            <w:tcW w:w="1139"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61"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7"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719"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1194"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921"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0.500</w:t>
            </w:r>
          </w:p>
        </w:tc>
        <w:tc>
          <w:tcPr>
            <w:tcW w:w="946"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0.500</w:t>
            </w:r>
          </w:p>
        </w:tc>
        <w:tc>
          <w:tcPr>
            <w:tcW w:w="974" w:type="dxa"/>
            <w:tcBorders>
              <w:bottom w:val="double" w:sz="4" w:space="0" w:color="auto"/>
            </w:tcBorders>
            <w:noWrap/>
            <w:vAlign w:val="center"/>
            <w:hideMark/>
          </w:tcPr>
          <w:p w:rsidR="0095731F" w:rsidRPr="00306ED0" w:rsidRDefault="0095731F" w:rsidP="002D6B15">
            <w:pPr>
              <w:jc w:val="center"/>
              <w:rPr>
                <w:rFonts w:ascii="Garamond" w:hAnsi="Garamond" w:cstheme="majorBidi"/>
                <w:color w:val="000000"/>
              </w:rPr>
            </w:pPr>
            <w:r w:rsidRPr="00306ED0">
              <w:rPr>
                <w:rFonts w:ascii="Garamond" w:hAnsi="Garamond" w:cstheme="majorBidi"/>
                <w:color w:val="000000"/>
              </w:rPr>
              <w:t>0.000</w:t>
            </w:r>
          </w:p>
        </w:tc>
        <w:tc>
          <w:tcPr>
            <w:tcW w:w="3096" w:type="dxa"/>
            <w:tcBorders>
              <w:bottom w:val="double" w:sz="4" w:space="0" w:color="auto"/>
            </w:tcBorders>
            <w:noWrap/>
            <w:hideMark/>
          </w:tcPr>
          <w:p w:rsidR="0095731F" w:rsidRPr="00306ED0" w:rsidRDefault="0095731F" w:rsidP="002D6B15">
            <w:pPr>
              <w:jc w:val="center"/>
              <w:rPr>
                <w:rFonts w:asciiTheme="majorBidi" w:hAnsiTheme="majorBidi" w:cstheme="majorBidi"/>
                <w:color w:val="000000"/>
              </w:rPr>
            </w:pPr>
            <w:r w:rsidRPr="00306ED0">
              <w:rPr>
                <w:rFonts w:asciiTheme="majorBidi" w:hAnsiTheme="majorBidi" w:cstheme="majorBidi"/>
                <w:noProof/>
                <w:color w:val="000000"/>
                <w:lang w:eastAsia="en-IN"/>
              </w:rPr>
              <w:drawing>
                <wp:inline distT="0" distB="0" distL="0" distR="0" wp14:anchorId="129A4F38" wp14:editId="44DDC14E">
                  <wp:extent cx="1828800"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udeja21522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p>
        </w:tc>
      </w:tr>
    </w:tbl>
    <w:p w:rsidR="0095731F" w:rsidRPr="00306ED0" w:rsidRDefault="0095731F" w:rsidP="0095731F">
      <w:pPr>
        <w:rPr>
          <w:rFonts w:asciiTheme="majorBidi" w:hAnsiTheme="majorBidi" w:cstheme="majorBidi"/>
        </w:rPr>
      </w:pPr>
    </w:p>
    <w:p w:rsidR="0095731F" w:rsidRPr="00306ED0" w:rsidRDefault="0095731F" w:rsidP="0095731F">
      <w:pPr>
        <w:rPr>
          <w:rFonts w:asciiTheme="majorBidi" w:hAnsiTheme="majorBidi" w:cstheme="majorBidi"/>
        </w:rPr>
      </w:pPr>
      <w:r w:rsidRPr="00306ED0">
        <w:rPr>
          <w:rFonts w:asciiTheme="majorBidi" w:hAnsiTheme="majorBidi" w:cstheme="majorBidi"/>
        </w:rPr>
        <w:br w:type="page"/>
      </w:r>
    </w:p>
    <w:p w:rsidR="0095731F" w:rsidRPr="003E246E" w:rsidRDefault="0095731F" w:rsidP="0095731F">
      <w:pPr>
        <w:rPr>
          <w:rFonts w:ascii="Garamond" w:hAnsi="Garamond"/>
        </w:rPr>
        <w:sectPr w:rsidR="0095731F" w:rsidRPr="003E246E" w:rsidSect="002D6B15">
          <w:pgSz w:w="15840" w:h="12240" w:orient="landscape"/>
          <w:pgMar w:top="821" w:right="1440" w:bottom="662" w:left="1440" w:header="720" w:footer="720" w:gutter="0"/>
          <w:cols w:space="720"/>
          <w:docGrid w:linePitch="360"/>
        </w:sectPr>
      </w:pPr>
    </w:p>
    <w:tbl>
      <w:tblPr>
        <w:tblW w:w="10080" w:type="dxa"/>
        <w:tblLayout w:type="fixed"/>
        <w:tblLook w:val="04A0" w:firstRow="1" w:lastRow="0" w:firstColumn="1" w:lastColumn="0" w:noHBand="0" w:noVBand="1"/>
      </w:tblPr>
      <w:tblGrid>
        <w:gridCol w:w="1261"/>
        <w:gridCol w:w="1079"/>
        <w:gridCol w:w="1890"/>
        <w:gridCol w:w="1164"/>
        <w:gridCol w:w="1446"/>
        <w:gridCol w:w="1438"/>
        <w:gridCol w:w="812"/>
        <w:gridCol w:w="990"/>
      </w:tblGrid>
      <w:tr w:rsidR="0095731F" w:rsidRPr="003E246E" w:rsidTr="002D6B15">
        <w:trPr>
          <w:gridAfter w:val="4"/>
          <w:wAfter w:w="4686" w:type="dxa"/>
          <w:trHeight w:val="320"/>
        </w:trPr>
        <w:tc>
          <w:tcPr>
            <w:tcW w:w="5394" w:type="dxa"/>
            <w:gridSpan w:val="4"/>
            <w:tcBorders>
              <w:top w:val="nil"/>
              <w:left w:val="nil"/>
              <w:bottom w:val="nil"/>
              <w:right w:val="nil"/>
            </w:tcBorders>
            <w:shd w:val="clear" w:color="auto" w:fill="auto"/>
            <w:vAlign w:val="center"/>
            <w:hideMark/>
          </w:tcPr>
          <w:p w:rsidR="0095731F" w:rsidRDefault="0095731F" w:rsidP="002D6B15">
            <w:pPr>
              <w:rPr>
                <w:rFonts w:ascii="Garamond" w:hAnsi="Garamond" w:cs="Calibri"/>
                <w:color w:val="000000"/>
              </w:rPr>
            </w:pPr>
            <w:r>
              <w:rPr>
                <w:rFonts w:ascii="Garamond" w:hAnsi="Garamond" w:cs="Calibri"/>
                <w:color w:val="000000"/>
              </w:rPr>
              <w:lastRenderedPageBreak/>
              <w:t>Online Supplement</w:t>
            </w:r>
            <w:r w:rsidRPr="00306ED0">
              <w:rPr>
                <w:rFonts w:ascii="Garamond" w:hAnsi="Garamond" w:cs="Calibri"/>
                <w:color w:val="000000"/>
              </w:rPr>
              <w:t xml:space="preserve"> Table A2. Biographical Information for All Emerging Markets CEOs used in Analysis</w:t>
            </w:r>
          </w:p>
          <w:p w:rsidR="0095731F" w:rsidRPr="00306ED0" w:rsidRDefault="0095731F" w:rsidP="002D6B15">
            <w:pPr>
              <w:rPr>
                <w:rFonts w:ascii="Garamond" w:hAnsi="Garamond" w:cs="Calibri"/>
                <w:color w:val="000000"/>
              </w:rPr>
            </w:pPr>
          </w:p>
        </w:tc>
      </w:tr>
      <w:tr w:rsidR="0095731F" w:rsidTr="002D6B15">
        <w:trPr>
          <w:trHeight w:val="320"/>
        </w:trPr>
        <w:tc>
          <w:tcPr>
            <w:tcW w:w="1261" w:type="dxa"/>
            <w:tcBorders>
              <w:top w:val="nil"/>
              <w:left w:val="nil"/>
              <w:bottom w:val="nil"/>
              <w:right w:val="nil"/>
            </w:tcBorders>
            <w:shd w:val="clear" w:color="000000" w:fill="auto"/>
            <w:noWrap/>
            <w:vAlign w:val="center"/>
            <w:hideMark/>
          </w:tcPr>
          <w:p w:rsidR="0095731F" w:rsidRDefault="0095731F" w:rsidP="002D6B15"/>
        </w:tc>
        <w:tc>
          <w:tcPr>
            <w:tcW w:w="1079" w:type="dxa"/>
            <w:tcBorders>
              <w:top w:val="nil"/>
              <w:left w:val="nil"/>
              <w:bottom w:val="nil"/>
              <w:right w:val="nil"/>
            </w:tcBorders>
            <w:shd w:val="clear" w:color="000000" w:fill="auto"/>
            <w:noWrap/>
            <w:vAlign w:val="center"/>
            <w:hideMark/>
          </w:tcPr>
          <w:p w:rsidR="0095731F" w:rsidRDefault="0095731F" w:rsidP="002D6B15">
            <w:pPr>
              <w:rPr>
                <w:sz w:val="20"/>
                <w:szCs w:val="20"/>
              </w:rPr>
            </w:pPr>
          </w:p>
        </w:tc>
        <w:tc>
          <w:tcPr>
            <w:tcW w:w="1890" w:type="dxa"/>
            <w:tcBorders>
              <w:top w:val="nil"/>
              <w:left w:val="nil"/>
              <w:bottom w:val="nil"/>
              <w:right w:val="nil"/>
            </w:tcBorders>
            <w:shd w:val="clear" w:color="000000" w:fill="auto"/>
            <w:noWrap/>
            <w:vAlign w:val="center"/>
            <w:hideMark/>
          </w:tcPr>
          <w:p w:rsidR="0095731F" w:rsidRDefault="0095731F" w:rsidP="002D6B15">
            <w:pPr>
              <w:jc w:val="center"/>
              <w:rPr>
                <w:sz w:val="20"/>
                <w:szCs w:val="20"/>
              </w:rPr>
            </w:pPr>
          </w:p>
        </w:tc>
        <w:tc>
          <w:tcPr>
            <w:tcW w:w="2610" w:type="dxa"/>
            <w:gridSpan w:val="2"/>
            <w:tcBorders>
              <w:top w:val="nil"/>
              <w:left w:val="nil"/>
              <w:bottom w:val="nil"/>
              <w:right w:val="nil"/>
            </w:tcBorders>
            <w:shd w:val="clear" w:color="000000" w:fill="auto"/>
            <w:vAlign w:val="center"/>
            <w:hideMark/>
          </w:tcPr>
          <w:p w:rsidR="0095731F" w:rsidRDefault="0095731F" w:rsidP="002D6B15">
            <w:pPr>
              <w:rPr>
                <w:sz w:val="20"/>
                <w:szCs w:val="20"/>
              </w:rPr>
            </w:pPr>
          </w:p>
        </w:tc>
        <w:tc>
          <w:tcPr>
            <w:tcW w:w="1438" w:type="dxa"/>
            <w:tcBorders>
              <w:top w:val="nil"/>
              <w:left w:val="nil"/>
              <w:bottom w:val="nil"/>
              <w:right w:val="nil"/>
            </w:tcBorders>
            <w:shd w:val="clear" w:color="000000" w:fill="auto"/>
            <w:noWrap/>
            <w:vAlign w:val="center"/>
            <w:hideMark/>
          </w:tcPr>
          <w:p w:rsidR="0095731F" w:rsidRDefault="0095731F" w:rsidP="002D6B15">
            <w:pPr>
              <w:rPr>
                <w:sz w:val="20"/>
                <w:szCs w:val="20"/>
              </w:rPr>
            </w:pPr>
          </w:p>
        </w:tc>
        <w:tc>
          <w:tcPr>
            <w:tcW w:w="812" w:type="dxa"/>
            <w:tcBorders>
              <w:top w:val="nil"/>
              <w:left w:val="nil"/>
              <w:bottom w:val="nil"/>
              <w:right w:val="nil"/>
            </w:tcBorders>
            <w:shd w:val="clear" w:color="000000" w:fill="auto"/>
            <w:noWrap/>
            <w:vAlign w:val="center"/>
            <w:hideMark/>
          </w:tcPr>
          <w:p w:rsidR="0095731F" w:rsidRDefault="0095731F" w:rsidP="002D6B15">
            <w:pPr>
              <w:rPr>
                <w:sz w:val="20"/>
                <w:szCs w:val="20"/>
              </w:rPr>
            </w:pP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sz w:val="20"/>
                <w:szCs w:val="20"/>
              </w:rPr>
            </w:pPr>
          </w:p>
        </w:tc>
      </w:tr>
      <w:tr w:rsidR="0095731F" w:rsidTr="002D6B15">
        <w:trPr>
          <w:trHeight w:val="340"/>
        </w:trPr>
        <w:tc>
          <w:tcPr>
            <w:tcW w:w="1261" w:type="dxa"/>
            <w:tcBorders>
              <w:top w:val="nil"/>
              <w:left w:val="nil"/>
              <w:bottom w:val="single" w:sz="4" w:space="0" w:color="auto"/>
              <w:right w:val="nil"/>
            </w:tcBorders>
            <w:shd w:val="clear" w:color="000000" w:fill="auto"/>
            <w:noWrap/>
            <w:vAlign w:val="center"/>
            <w:hideMark/>
          </w:tcPr>
          <w:p w:rsidR="0095731F" w:rsidRPr="004D13C5" w:rsidRDefault="0095731F" w:rsidP="002D6B15">
            <w:pPr>
              <w:rPr>
                <w:rFonts w:ascii="Garamond" w:hAnsi="Garamond"/>
                <w:b/>
                <w:bCs/>
                <w:color w:val="000000"/>
                <w:sz w:val="20"/>
                <w:szCs w:val="20"/>
              </w:rPr>
            </w:pPr>
            <w:r w:rsidRPr="004D13C5">
              <w:rPr>
                <w:rFonts w:ascii="Garamond" w:hAnsi="Garamond"/>
                <w:b/>
                <w:bCs/>
                <w:color w:val="000000"/>
                <w:sz w:val="20"/>
                <w:szCs w:val="20"/>
              </w:rPr>
              <w:t>Interviewee Name</w:t>
            </w:r>
          </w:p>
        </w:tc>
        <w:tc>
          <w:tcPr>
            <w:tcW w:w="1079"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b/>
                <w:bCs/>
                <w:color w:val="000000"/>
                <w:sz w:val="20"/>
                <w:szCs w:val="20"/>
              </w:rPr>
            </w:pPr>
            <w:r w:rsidRPr="004D13C5">
              <w:rPr>
                <w:rFonts w:ascii="Garamond" w:hAnsi="Garamond"/>
                <w:b/>
                <w:bCs/>
                <w:color w:val="000000"/>
                <w:sz w:val="20"/>
                <w:szCs w:val="20"/>
              </w:rPr>
              <w:t>Date of Interview</w:t>
            </w:r>
          </w:p>
        </w:tc>
        <w:tc>
          <w:tcPr>
            <w:tcW w:w="1890" w:type="dxa"/>
            <w:tcBorders>
              <w:top w:val="nil"/>
              <w:left w:val="nil"/>
              <w:bottom w:val="single" w:sz="4" w:space="0" w:color="auto"/>
              <w:right w:val="nil"/>
            </w:tcBorders>
            <w:shd w:val="clear" w:color="000000" w:fill="auto"/>
            <w:noWrap/>
            <w:vAlign w:val="center"/>
            <w:hideMark/>
          </w:tcPr>
          <w:p w:rsidR="0095731F" w:rsidRPr="004D13C5" w:rsidRDefault="0095731F" w:rsidP="002D6B15">
            <w:pPr>
              <w:rPr>
                <w:rFonts w:ascii="Garamond" w:hAnsi="Garamond"/>
                <w:b/>
                <w:bCs/>
                <w:color w:val="000000"/>
                <w:sz w:val="20"/>
                <w:szCs w:val="20"/>
              </w:rPr>
            </w:pPr>
            <w:r w:rsidRPr="004D13C5">
              <w:rPr>
                <w:rFonts w:ascii="Garamond" w:hAnsi="Garamond"/>
                <w:b/>
                <w:bCs/>
                <w:color w:val="000000"/>
                <w:sz w:val="20"/>
                <w:szCs w:val="20"/>
              </w:rPr>
              <w:t>Country</w:t>
            </w:r>
          </w:p>
        </w:tc>
        <w:tc>
          <w:tcPr>
            <w:tcW w:w="2610" w:type="dxa"/>
            <w:gridSpan w:val="2"/>
            <w:tcBorders>
              <w:top w:val="nil"/>
              <w:left w:val="nil"/>
              <w:bottom w:val="single" w:sz="4" w:space="0" w:color="auto"/>
              <w:right w:val="nil"/>
            </w:tcBorders>
            <w:shd w:val="clear" w:color="000000" w:fill="auto"/>
            <w:vAlign w:val="center"/>
            <w:hideMark/>
          </w:tcPr>
          <w:p w:rsidR="0095731F" w:rsidRPr="004D13C5" w:rsidRDefault="0095731F" w:rsidP="002D6B15">
            <w:pPr>
              <w:rPr>
                <w:rFonts w:ascii="Garamond" w:hAnsi="Garamond"/>
                <w:b/>
                <w:bCs/>
                <w:color w:val="000000"/>
                <w:sz w:val="20"/>
                <w:szCs w:val="20"/>
              </w:rPr>
            </w:pPr>
            <w:r w:rsidRPr="004D13C5">
              <w:rPr>
                <w:rFonts w:ascii="Garamond" w:hAnsi="Garamond"/>
                <w:b/>
                <w:bCs/>
                <w:color w:val="000000"/>
                <w:sz w:val="20"/>
                <w:szCs w:val="20"/>
              </w:rPr>
              <w:t>Title and Company</w:t>
            </w:r>
          </w:p>
        </w:tc>
        <w:tc>
          <w:tcPr>
            <w:tcW w:w="1438" w:type="dxa"/>
            <w:tcBorders>
              <w:top w:val="nil"/>
              <w:left w:val="nil"/>
              <w:bottom w:val="single" w:sz="4" w:space="0" w:color="auto"/>
              <w:right w:val="nil"/>
            </w:tcBorders>
            <w:shd w:val="clear" w:color="000000" w:fill="auto"/>
            <w:noWrap/>
            <w:vAlign w:val="center"/>
            <w:hideMark/>
          </w:tcPr>
          <w:p w:rsidR="0095731F" w:rsidRPr="004D13C5" w:rsidRDefault="0095731F" w:rsidP="002D6B15">
            <w:pPr>
              <w:rPr>
                <w:rFonts w:ascii="Garamond" w:hAnsi="Garamond"/>
                <w:b/>
                <w:bCs/>
                <w:color w:val="000000"/>
                <w:sz w:val="20"/>
                <w:szCs w:val="20"/>
              </w:rPr>
            </w:pPr>
            <w:r w:rsidRPr="004D13C5">
              <w:rPr>
                <w:rFonts w:ascii="Garamond" w:hAnsi="Garamond"/>
                <w:b/>
                <w:bCs/>
                <w:color w:val="000000"/>
                <w:sz w:val="20"/>
                <w:szCs w:val="20"/>
              </w:rPr>
              <w:t>Industry</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b/>
                <w:bCs/>
                <w:color w:val="000000"/>
                <w:sz w:val="20"/>
                <w:szCs w:val="20"/>
              </w:rPr>
            </w:pPr>
            <w:r w:rsidRPr="004D13C5">
              <w:rPr>
                <w:rFonts w:ascii="Garamond" w:hAnsi="Garamond"/>
                <w:b/>
                <w:bCs/>
                <w:color w:val="000000"/>
                <w:sz w:val="20"/>
                <w:szCs w:val="20"/>
              </w:rPr>
              <w:t>Active</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b/>
                <w:bCs/>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Abed, </w:t>
            </w:r>
            <w:proofErr w:type="spellStart"/>
            <w:r w:rsidRPr="004D13C5">
              <w:rPr>
                <w:rFonts w:ascii="Garamond" w:hAnsi="Garamond"/>
                <w:color w:val="000000"/>
                <w:sz w:val="20"/>
                <w:szCs w:val="20"/>
              </w:rPr>
              <w:t>Fazle</w:t>
            </w:r>
            <w:proofErr w:type="spellEnd"/>
            <w:r w:rsidRPr="004D13C5">
              <w:rPr>
                <w:rFonts w:ascii="Garamond" w:hAnsi="Garamond"/>
                <w:color w:val="000000"/>
                <w:sz w:val="20"/>
                <w:szCs w:val="20"/>
              </w:rPr>
              <w:t xml:space="preserve"> Hasan</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4/24/14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Bangladesh</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Chair, BRAC</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Microfinance, Development</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Aga, Anu</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2/14/17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Thermax Private, Ltd.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Equipment Manufacturing</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Akbarally</w:t>
            </w:r>
            <w:proofErr w:type="spellEnd"/>
            <w:r w:rsidRPr="004D13C5">
              <w:rPr>
                <w:rFonts w:ascii="Garamond" w:hAnsi="Garamond"/>
                <w:color w:val="000000"/>
                <w:sz w:val="20"/>
                <w:szCs w:val="20"/>
              </w:rPr>
              <w:t>, Abbas</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12/24/15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Sri Lanka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Chairman, Akbar Brothers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Tea; 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Akın</w:t>
            </w:r>
            <w:proofErr w:type="spellEnd"/>
            <w:r w:rsidRPr="004D13C5">
              <w:rPr>
                <w:rFonts w:ascii="Garamond" w:hAnsi="Garamond"/>
                <w:color w:val="000000"/>
                <w:sz w:val="20"/>
                <w:szCs w:val="20"/>
              </w:rPr>
              <w:t>, Hamdi</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2/11/15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Turkey</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Founder and Chairman, </w:t>
            </w:r>
            <w:proofErr w:type="spellStart"/>
            <w:r w:rsidRPr="004D13C5">
              <w:rPr>
                <w:rFonts w:ascii="Garamond" w:hAnsi="Garamond"/>
                <w:color w:val="000000"/>
                <w:sz w:val="20"/>
                <w:szCs w:val="20"/>
              </w:rPr>
              <w:t>Akfen</w:t>
            </w:r>
            <w:proofErr w:type="spellEnd"/>
            <w:r w:rsidRPr="004D13C5">
              <w:rPr>
                <w:rFonts w:ascii="Garamond" w:hAnsi="Garamond"/>
                <w:color w:val="000000"/>
                <w:sz w:val="20"/>
                <w:szCs w:val="20"/>
              </w:rPr>
              <w:t xml:space="preserve"> Holding</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Construction, infrastructure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Ayala, Jaime Augusto Zobel de</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11/8/16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Philippines</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Ayala Corporation</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Azeri, </w:t>
            </w:r>
            <w:proofErr w:type="spellStart"/>
            <w:r w:rsidRPr="004D13C5">
              <w:rPr>
                <w:rFonts w:ascii="Garamond" w:hAnsi="Garamond"/>
                <w:color w:val="000000"/>
                <w:sz w:val="20"/>
                <w:szCs w:val="20"/>
              </w:rPr>
              <w:t>Gülsüm</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4/29/14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Turkey</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Group President, </w:t>
            </w:r>
            <w:proofErr w:type="spellStart"/>
            <w:r w:rsidRPr="004D13C5">
              <w:rPr>
                <w:rFonts w:ascii="Garamond" w:hAnsi="Garamond"/>
                <w:color w:val="000000"/>
                <w:sz w:val="20"/>
                <w:szCs w:val="20"/>
              </w:rPr>
              <w:t>Şişecam</w:t>
            </w:r>
            <w:proofErr w:type="spellEnd"/>
            <w:r w:rsidRPr="004D13C5">
              <w:rPr>
                <w:rFonts w:ascii="Garamond" w:hAnsi="Garamond"/>
                <w:color w:val="000000"/>
                <w:sz w:val="20"/>
                <w:szCs w:val="20"/>
              </w:rPr>
              <w:t xml:space="preserve">; CEO, OMV Petrol </w:t>
            </w:r>
            <w:proofErr w:type="spellStart"/>
            <w:r w:rsidRPr="004D13C5">
              <w:rPr>
                <w:rFonts w:ascii="Garamond" w:hAnsi="Garamond"/>
                <w:color w:val="000000"/>
                <w:sz w:val="20"/>
                <w:szCs w:val="20"/>
              </w:rPr>
              <w:t>Ofisi</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Chemicals and glass; Petroleum</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Aziz, Seema</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10/18/16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Pakistan</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Founder, CARE Foundation; Managing Director, </w:t>
            </w:r>
            <w:proofErr w:type="spellStart"/>
            <w:r w:rsidRPr="004D13C5">
              <w:rPr>
                <w:rFonts w:ascii="Garamond" w:hAnsi="Garamond"/>
                <w:color w:val="000000"/>
                <w:sz w:val="20"/>
                <w:szCs w:val="20"/>
              </w:rPr>
              <w:t>Sefam</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Education and Retail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Azmi, Shabana</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11/30/15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Actress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Cinema</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Bajaj, Rahul</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7/8/14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 Bajaj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4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Bansal, Sanjay</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4/27/18</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Chairman &amp; Managing Director, Darjeeling Organic Tea Estates </w:t>
            </w:r>
            <w:proofErr w:type="spellStart"/>
            <w:r w:rsidRPr="004D13C5">
              <w:rPr>
                <w:rFonts w:ascii="Garamond" w:hAnsi="Garamond"/>
                <w:color w:val="000000"/>
                <w:sz w:val="20"/>
                <w:szCs w:val="20"/>
              </w:rPr>
              <w:t>Pvt.</w:t>
            </w:r>
            <w:proofErr w:type="spellEnd"/>
            <w:r w:rsidRPr="004D13C5">
              <w:rPr>
                <w:rFonts w:ascii="Garamond" w:hAnsi="Garamond"/>
                <w:color w:val="000000"/>
                <w:sz w:val="20"/>
                <w:szCs w:val="20"/>
              </w:rPr>
              <w:t xml:space="preserve"> Ltd.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Tea, Agribusiness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Bazan, Rosario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5/27/17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Peru</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Danper</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Canning, Agriculture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Benegal</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Shyam</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11/16/17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Filmmaker</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Cinema</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68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Bhatt, Ela</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7/13/17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Former General Secretary, Self-Employed Women's Association</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Microfinance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Boyner</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Cem</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9/16/14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Turkey</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President, </w:t>
            </w:r>
            <w:proofErr w:type="spellStart"/>
            <w:r w:rsidRPr="004D13C5">
              <w:rPr>
                <w:rFonts w:ascii="Garamond" w:hAnsi="Garamond"/>
                <w:color w:val="000000"/>
                <w:sz w:val="20"/>
                <w:szCs w:val="20"/>
              </w:rPr>
              <w:t>Boyner</w:t>
            </w:r>
            <w:proofErr w:type="spellEnd"/>
            <w:r w:rsidRPr="004D13C5">
              <w:rPr>
                <w:rFonts w:ascii="Garamond" w:hAnsi="Garamond"/>
                <w:color w:val="000000"/>
                <w:sz w:val="20"/>
                <w:szCs w:val="20"/>
              </w:rPr>
              <w:t xml:space="preserve"> Holding</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Retail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lastRenderedPageBreak/>
              <w:t>Burman, Anand</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12/21/17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Chairman, Dabur India Limited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Consumer products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Celia, Antonio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3/2/17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Colombia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CEO, </w:t>
            </w:r>
            <w:proofErr w:type="spellStart"/>
            <w:r w:rsidRPr="004D13C5">
              <w:rPr>
                <w:rFonts w:ascii="Garamond" w:hAnsi="Garamond"/>
                <w:color w:val="000000"/>
                <w:sz w:val="20"/>
                <w:szCs w:val="20"/>
              </w:rPr>
              <w:t>Promigas</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Natural Resources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Chalhoub</w:t>
            </w:r>
            <w:proofErr w:type="spellEnd"/>
            <w:r w:rsidRPr="004D13C5">
              <w:rPr>
                <w:rFonts w:ascii="Garamond" w:hAnsi="Garamond"/>
                <w:color w:val="000000"/>
                <w:sz w:val="20"/>
                <w:szCs w:val="20"/>
              </w:rPr>
              <w:t>, Patrick</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3/21/18</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UAE</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Co-CEO, </w:t>
            </w:r>
            <w:proofErr w:type="spellStart"/>
            <w:r w:rsidRPr="004D13C5">
              <w:rPr>
                <w:rFonts w:ascii="Garamond" w:hAnsi="Garamond"/>
                <w:color w:val="000000"/>
                <w:sz w:val="20"/>
                <w:szCs w:val="20"/>
              </w:rPr>
              <w:t>Chalhoub</w:t>
            </w:r>
            <w:proofErr w:type="spellEnd"/>
            <w:r w:rsidRPr="004D13C5">
              <w:rPr>
                <w:rFonts w:ascii="Garamond" w:hAnsi="Garamond"/>
                <w:color w:val="000000"/>
                <w:sz w:val="20"/>
                <w:szCs w:val="20"/>
              </w:rPr>
              <w:t xml:space="preserve">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Luxury, Retail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Chandaria, Manu</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6/13/14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Kenya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Chair and CEO, </w:t>
            </w:r>
            <w:proofErr w:type="spellStart"/>
            <w:r w:rsidRPr="004D13C5">
              <w:rPr>
                <w:rFonts w:ascii="Garamond" w:hAnsi="Garamond"/>
                <w:color w:val="000000"/>
                <w:sz w:val="20"/>
                <w:szCs w:val="20"/>
              </w:rPr>
              <w:t>Comcraft</w:t>
            </w:r>
            <w:proofErr w:type="spellEnd"/>
            <w:r w:rsidRPr="004D13C5">
              <w:rPr>
                <w:rFonts w:ascii="Garamond" w:hAnsi="Garamond"/>
                <w:color w:val="000000"/>
                <w:sz w:val="20"/>
                <w:szCs w:val="20"/>
              </w:rPr>
              <w:t xml:space="preserve">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Steel and </w:t>
            </w:r>
            <w:proofErr w:type="spellStart"/>
            <w:r w:rsidRPr="004D13C5">
              <w:rPr>
                <w:rFonts w:ascii="Garamond" w:hAnsi="Garamond"/>
                <w:color w:val="000000"/>
                <w:sz w:val="20"/>
                <w:szCs w:val="20"/>
              </w:rPr>
              <w:t>Aluminum</w:t>
            </w:r>
            <w:proofErr w:type="spellEnd"/>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Chandra, Subhash</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10/20/16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Chairman, </w:t>
            </w:r>
            <w:proofErr w:type="spellStart"/>
            <w:r w:rsidRPr="004D13C5">
              <w:rPr>
                <w:rFonts w:ascii="Garamond" w:hAnsi="Garamond"/>
                <w:color w:val="000000"/>
                <w:sz w:val="20"/>
                <w:szCs w:val="20"/>
              </w:rPr>
              <w:t>Essel</w:t>
            </w:r>
            <w:proofErr w:type="spellEnd"/>
            <w:r w:rsidRPr="004D13C5">
              <w:rPr>
                <w:rFonts w:ascii="Garamond" w:hAnsi="Garamond"/>
                <w:color w:val="000000"/>
                <w:sz w:val="20"/>
                <w:szCs w:val="20"/>
              </w:rPr>
              <w:t xml:space="preserve">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Media, Entertainment</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Chaudhary, Binod</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7/25/18</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Nepal</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Chairman, Chaudhary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Chetti</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Nalli</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Kuppuswami</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6/28/14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Chair, </w:t>
            </w:r>
            <w:proofErr w:type="spellStart"/>
            <w:r w:rsidRPr="004D13C5">
              <w:rPr>
                <w:rFonts w:ascii="Garamond" w:hAnsi="Garamond"/>
                <w:color w:val="000000"/>
                <w:sz w:val="20"/>
                <w:szCs w:val="20"/>
              </w:rPr>
              <w:t>Nalli</w:t>
            </w:r>
            <w:proofErr w:type="spellEnd"/>
            <w:r w:rsidRPr="004D13C5">
              <w:rPr>
                <w:rFonts w:ascii="Garamond" w:hAnsi="Garamond"/>
                <w:color w:val="000000"/>
                <w:sz w:val="20"/>
                <w:szCs w:val="20"/>
              </w:rPr>
              <w:t xml:space="preserve"> Silk Sarees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Textiles, retail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Cortes, Jose Alejandro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3/2/17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Colombia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President, Board of Directors, Grupo Bolívar</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Cunha, Paulo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7/3/13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Brazil</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 Grupo Ultra</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Petroleum and Natural Gas; Chemicals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Danso</w:t>
            </w:r>
            <w:proofErr w:type="spellEnd"/>
            <w:r w:rsidRPr="004D13C5">
              <w:rPr>
                <w:rFonts w:ascii="Garamond" w:hAnsi="Garamond"/>
                <w:color w:val="000000"/>
                <w:sz w:val="20"/>
                <w:szCs w:val="20"/>
              </w:rPr>
              <w:t>, Hubert</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4/17/15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South Africa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CEO and Vice Chair, Africa Investor</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Financial Services, Media</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lang w:val="it-IT"/>
              </w:rPr>
            </w:pPr>
            <w:proofErr w:type="spellStart"/>
            <w:r w:rsidRPr="004D13C5">
              <w:rPr>
                <w:rFonts w:ascii="Garamond" w:hAnsi="Garamond"/>
                <w:color w:val="000000"/>
                <w:sz w:val="20"/>
                <w:szCs w:val="20"/>
                <w:lang w:val="it-IT"/>
              </w:rPr>
              <w:t>Dato'</w:t>
            </w:r>
            <w:proofErr w:type="spellEnd"/>
            <w:r w:rsidRPr="004D13C5">
              <w:rPr>
                <w:rFonts w:ascii="Garamond" w:hAnsi="Garamond"/>
                <w:color w:val="000000"/>
                <w:sz w:val="20"/>
                <w:szCs w:val="20"/>
                <w:lang w:val="it-IT"/>
              </w:rPr>
              <w:t xml:space="preserve"> </w:t>
            </w:r>
            <w:proofErr w:type="spellStart"/>
            <w:r w:rsidRPr="004D13C5">
              <w:rPr>
                <w:rFonts w:ascii="Garamond" w:hAnsi="Garamond"/>
                <w:color w:val="000000"/>
                <w:sz w:val="20"/>
                <w:szCs w:val="20"/>
                <w:lang w:val="it-IT"/>
              </w:rPr>
              <w:t>Sri</w:t>
            </w:r>
            <w:proofErr w:type="spellEnd"/>
            <w:r w:rsidRPr="004D13C5">
              <w:rPr>
                <w:rFonts w:ascii="Garamond" w:hAnsi="Garamond"/>
                <w:color w:val="000000"/>
                <w:sz w:val="20"/>
                <w:szCs w:val="20"/>
                <w:lang w:val="it-IT"/>
              </w:rPr>
              <w:t xml:space="preserve"> Prof. Dr. </w:t>
            </w:r>
            <w:proofErr w:type="spellStart"/>
            <w:r w:rsidRPr="004D13C5">
              <w:rPr>
                <w:rFonts w:ascii="Garamond" w:hAnsi="Garamond"/>
                <w:color w:val="000000"/>
                <w:sz w:val="20"/>
                <w:szCs w:val="20"/>
                <w:lang w:val="it-IT"/>
              </w:rPr>
              <w:t>Tahir</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1/24/17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Indonesia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Founder, Chair, &amp; CEO </w:t>
            </w:r>
            <w:proofErr w:type="spellStart"/>
            <w:r w:rsidRPr="004D13C5">
              <w:rPr>
                <w:rFonts w:ascii="Garamond" w:hAnsi="Garamond"/>
                <w:color w:val="000000"/>
                <w:sz w:val="20"/>
                <w:szCs w:val="20"/>
              </w:rPr>
              <w:t>Mayapada</w:t>
            </w:r>
            <w:proofErr w:type="spellEnd"/>
            <w:r w:rsidRPr="004D13C5">
              <w:rPr>
                <w:rFonts w:ascii="Garamond" w:hAnsi="Garamond"/>
                <w:color w:val="000000"/>
                <w:sz w:val="20"/>
                <w:szCs w:val="20"/>
              </w:rPr>
              <w:t xml:space="preserve">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Financial Services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68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Dudeja</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Shamlu</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4/27/18</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Kantha Revivalist; Director, Malika's Kantha Collection &amp; Trading </w:t>
            </w:r>
            <w:proofErr w:type="spellStart"/>
            <w:r w:rsidRPr="004D13C5">
              <w:rPr>
                <w:rFonts w:ascii="Garamond" w:hAnsi="Garamond"/>
                <w:color w:val="000000"/>
                <w:sz w:val="20"/>
                <w:szCs w:val="20"/>
              </w:rPr>
              <w:t>Pvt.</w:t>
            </w:r>
            <w:proofErr w:type="spellEnd"/>
            <w:r w:rsidRPr="004D13C5">
              <w:rPr>
                <w:rFonts w:ascii="Garamond" w:hAnsi="Garamond"/>
                <w:color w:val="000000"/>
                <w:sz w:val="20"/>
                <w:szCs w:val="20"/>
              </w:rPr>
              <w:t xml:space="preserve"> Ltd.; Chairperson, SHE Foundation, Calcutta Foundation</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NGO; textiles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Esteves, Andre</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7/1/13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Brazil</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Former CEO, BTG </w:t>
            </w:r>
            <w:proofErr w:type="spellStart"/>
            <w:r w:rsidRPr="004D13C5">
              <w:rPr>
                <w:rFonts w:ascii="Garamond" w:hAnsi="Garamond"/>
                <w:color w:val="000000"/>
                <w:sz w:val="20"/>
                <w:szCs w:val="20"/>
              </w:rPr>
              <w:t>Pactual</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Financial Services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Fernando, Merrill</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12/24/15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Sri Lanka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Chairperson, MJF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Tea</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Gerdau, Jorge</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7/2/13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Brazil</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Chairman, Gerdau Advisory Council; former CEO, Grupo Gerdau</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Steel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lastRenderedPageBreak/>
              <w:t>Ghandour</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Fadi</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7/4/17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UAE</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Former CEO, Aramex</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Shipping &amp; Logistics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Godrej, Adi</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5/2/13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 Godrej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Grimoldi</w:t>
            </w:r>
            <w:proofErr w:type="spellEnd"/>
            <w:r w:rsidRPr="004D13C5">
              <w:rPr>
                <w:rFonts w:ascii="Garamond" w:hAnsi="Garamond"/>
                <w:color w:val="000000"/>
                <w:sz w:val="20"/>
                <w:szCs w:val="20"/>
              </w:rPr>
              <w:t>, Alberto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5/19/16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Argentina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Grimoldi</w:t>
            </w:r>
            <w:proofErr w:type="spellEnd"/>
            <w:r w:rsidRPr="004D13C5">
              <w:rPr>
                <w:rFonts w:ascii="Garamond" w:hAnsi="Garamond"/>
                <w:color w:val="000000"/>
                <w:sz w:val="20"/>
                <w:szCs w:val="20"/>
              </w:rPr>
              <w:t>, S.A.</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Clothing, Shoes, Retail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Hamied</w:t>
            </w:r>
            <w:proofErr w:type="spellEnd"/>
            <w:r w:rsidRPr="004D13C5">
              <w:rPr>
                <w:rFonts w:ascii="Garamond" w:hAnsi="Garamond"/>
                <w:color w:val="000000"/>
                <w:sz w:val="20"/>
                <w:szCs w:val="20"/>
              </w:rPr>
              <w:t>, Yusuf</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4/29/13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CEO, Cipla</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Pharmaceuticals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Hochschild, Eduardo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5/26/17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Peru</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Hochschild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Mining</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Husain, Shahnaz</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3/31/16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&amp; CEO, Shahnaz Herbals Inc.</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Beauty</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Ibrahim, Mo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9/15/17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Sudan</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Chairman, Mo Ibrahim Foundation</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Telecoms, NGO</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Jain, Anil</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12/11/17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Vice Chairman and CEO, Jain Irrigation Systems Limited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Agribusiness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Kamdani</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Shinta</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Widjaja</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11/28/16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Indonesia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Owner and CEO, </w:t>
            </w:r>
            <w:proofErr w:type="spellStart"/>
            <w:r w:rsidRPr="004D13C5">
              <w:rPr>
                <w:rFonts w:ascii="Garamond" w:hAnsi="Garamond"/>
                <w:color w:val="000000"/>
                <w:sz w:val="20"/>
                <w:szCs w:val="20"/>
              </w:rPr>
              <w:t>Sintesa</w:t>
            </w:r>
            <w:proofErr w:type="spellEnd"/>
            <w:r w:rsidRPr="004D13C5">
              <w:rPr>
                <w:rFonts w:ascii="Garamond" w:hAnsi="Garamond"/>
                <w:color w:val="000000"/>
                <w:sz w:val="20"/>
                <w:szCs w:val="20"/>
              </w:rPr>
              <w:t xml:space="preserve">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Consumer Products, Energy</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Kapur</w:t>
            </w:r>
            <w:proofErr w:type="spellEnd"/>
            <w:r w:rsidRPr="004D13C5">
              <w:rPr>
                <w:rFonts w:ascii="Garamond" w:hAnsi="Garamond"/>
                <w:color w:val="000000"/>
                <w:sz w:val="20"/>
                <w:szCs w:val="20"/>
              </w:rPr>
              <w:t>, Ranjan</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8/15/15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Country Manager, WPP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Advertising</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Koç</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Rahmi</w:t>
            </w:r>
            <w:proofErr w:type="spellEnd"/>
            <w:r w:rsidRPr="004D13C5">
              <w:rPr>
                <w:rFonts w:ascii="Garamond" w:hAnsi="Garamond"/>
                <w:color w:val="000000"/>
                <w:sz w:val="20"/>
                <w:szCs w:val="20"/>
              </w:rPr>
              <w:t xml:space="preserve"> M.</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2/12/15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Turkey</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Honorary Chairman, </w:t>
            </w:r>
            <w:proofErr w:type="spellStart"/>
            <w:r w:rsidRPr="004D13C5">
              <w:rPr>
                <w:rFonts w:ascii="Garamond" w:hAnsi="Garamond"/>
                <w:color w:val="000000"/>
                <w:sz w:val="20"/>
                <w:szCs w:val="20"/>
              </w:rPr>
              <w:t>Koç</w:t>
            </w:r>
            <w:proofErr w:type="spellEnd"/>
            <w:r w:rsidRPr="004D13C5">
              <w:rPr>
                <w:rFonts w:ascii="Garamond" w:hAnsi="Garamond"/>
                <w:color w:val="000000"/>
                <w:sz w:val="20"/>
                <w:szCs w:val="20"/>
              </w:rPr>
              <w:t xml:space="preserve"> Holding</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Krishna, Suresh</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12/19/12</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Chair, </w:t>
            </w:r>
            <w:proofErr w:type="spellStart"/>
            <w:r w:rsidRPr="004D13C5">
              <w:rPr>
                <w:rFonts w:ascii="Garamond" w:hAnsi="Garamond"/>
                <w:color w:val="000000"/>
                <w:sz w:val="20"/>
                <w:szCs w:val="20"/>
              </w:rPr>
              <w:t>Sundram</w:t>
            </w:r>
            <w:proofErr w:type="spellEnd"/>
            <w:r w:rsidRPr="004D13C5">
              <w:rPr>
                <w:rFonts w:ascii="Garamond" w:hAnsi="Garamond"/>
                <w:color w:val="000000"/>
                <w:sz w:val="20"/>
                <w:szCs w:val="20"/>
              </w:rPr>
              <w:t xml:space="preserve"> Fasteners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Metal products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Kumar, </w:t>
            </w:r>
            <w:proofErr w:type="spellStart"/>
            <w:r w:rsidRPr="004D13C5">
              <w:rPr>
                <w:rFonts w:ascii="Garamond" w:hAnsi="Garamond"/>
                <w:color w:val="000000"/>
                <w:sz w:val="20"/>
                <w:szCs w:val="20"/>
              </w:rPr>
              <w:t>Ritu</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1/14/15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Ritika Private Limited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Fashion, textiles, retail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Lorentzen</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Erling</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7/4/13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Brazil</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Former CEO, </w:t>
            </w:r>
            <w:proofErr w:type="spellStart"/>
            <w:r w:rsidRPr="004D13C5">
              <w:rPr>
                <w:rFonts w:ascii="Garamond" w:hAnsi="Garamond"/>
                <w:color w:val="000000"/>
                <w:sz w:val="20"/>
                <w:szCs w:val="20"/>
              </w:rPr>
              <w:t>Aracruz</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Celulose</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Pulp and Paper</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Mahindra, </w:t>
            </w:r>
            <w:proofErr w:type="spellStart"/>
            <w:r w:rsidRPr="004D13C5">
              <w:rPr>
                <w:rFonts w:ascii="Garamond" w:hAnsi="Garamond"/>
                <w:color w:val="000000"/>
                <w:sz w:val="20"/>
                <w:szCs w:val="20"/>
              </w:rPr>
              <w:t>Keshub</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7/24/13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Former Chair, Mahindra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Martins, Carlos "Wizard"</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10/7/15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Brazil</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Grupo Multi</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Education</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Maziya</w:t>
            </w:r>
            <w:proofErr w:type="spellEnd"/>
            <w:r w:rsidRPr="004D13C5">
              <w:rPr>
                <w:rFonts w:ascii="Garamond" w:hAnsi="Garamond"/>
                <w:color w:val="000000"/>
                <w:sz w:val="20"/>
                <w:szCs w:val="20"/>
              </w:rPr>
              <w:t>, Savannah</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4/17/15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South Africa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CEO, </w:t>
            </w:r>
            <w:proofErr w:type="spellStart"/>
            <w:r w:rsidRPr="004D13C5">
              <w:rPr>
                <w:rFonts w:ascii="Garamond" w:hAnsi="Garamond"/>
                <w:color w:val="000000"/>
                <w:sz w:val="20"/>
                <w:szCs w:val="20"/>
              </w:rPr>
              <w:t>Bunengi</w:t>
            </w:r>
            <w:proofErr w:type="spellEnd"/>
            <w:r w:rsidRPr="004D13C5">
              <w:rPr>
                <w:rFonts w:ascii="Garamond" w:hAnsi="Garamond"/>
                <w:color w:val="000000"/>
                <w:sz w:val="20"/>
                <w:szCs w:val="20"/>
              </w:rPr>
              <w:t xml:space="preserve"> Holdings; Chair, Parsons Brinckerhoff Africa</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Infrastructure, Mining</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lastRenderedPageBreak/>
              <w:t>Mazumdar-Shaw, Kiran</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6/4/18</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Chairperson and Managing Director, Biocon Limited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Pharmaceuticals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Mittal, Sunil Bharti</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11/17/17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Chairman, Bharti Enterprises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Telecommunications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Mody</w:t>
            </w:r>
            <w:proofErr w:type="spellEnd"/>
            <w:r w:rsidRPr="004D13C5">
              <w:rPr>
                <w:rFonts w:ascii="Garamond" w:hAnsi="Garamond"/>
                <w:color w:val="000000"/>
                <w:sz w:val="20"/>
                <w:szCs w:val="20"/>
              </w:rPr>
              <w:t>, Zia</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2/14/17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AZB &amp; Partners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Corporate Law</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Muraya</w:t>
            </w:r>
            <w:proofErr w:type="spellEnd"/>
            <w:r w:rsidRPr="004D13C5">
              <w:rPr>
                <w:rFonts w:ascii="Garamond" w:hAnsi="Garamond"/>
                <w:color w:val="000000"/>
                <w:sz w:val="20"/>
                <w:szCs w:val="20"/>
              </w:rPr>
              <w:t>, Eva</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11/1/13</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Kenya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Group CEO, Brand Strategy and Design Ltd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Advertising and Marketing</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68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Nxasana</w:t>
            </w:r>
            <w:proofErr w:type="spellEnd"/>
            <w:r w:rsidRPr="004D13C5">
              <w:rPr>
                <w:rFonts w:ascii="Garamond" w:hAnsi="Garamond"/>
                <w:color w:val="000000"/>
                <w:sz w:val="20"/>
                <w:szCs w:val="20"/>
              </w:rPr>
              <w:t>, Sizwe</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5/23/17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South Africa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National Student Financial Aid Scheme (NSFAS), First Rand, Ltd., Telkom</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Finance, telecoms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Oberoi, Prithvi Raj Singh</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8/25/15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Executive Chairperson, EIH Limited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Hospitality, tourism</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Okelo</w:t>
            </w:r>
            <w:proofErr w:type="spellEnd"/>
            <w:r w:rsidRPr="004D13C5">
              <w:rPr>
                <w:rFonts w:ascii="Garamond" w:hAnsi="Garamond"/>
                <w:color w:val="000000"/>
                <w:sz w:val="20"/>
                <w:szCs w:val="20"/>
              </w:rPr>
              <w:t>, Elizabeth Mary</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2/27/15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Kenya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Founder, Kenya Women Finance Trust and </w:t>
            </w:r>
            <w:proofErr w:type="spellStart"/>
            <w:r w:rsidRPr="004D13C5">
              <w:rPr>
                <w:rFonts w:ascii="Garamond" w:hAnsi="Garamond"/>
                <w:color w:val="000000"/>
                <w:sz w:val="20"/>
                <w:szCs w:val="20"/>
              </w:rPr>
              <w:t>Makini</w:t>
            </w:r>
            <w:proofErr w:type="spellEnd"/>
            <w:r w:rsidRPr="004D13C5">
              <w:rPr>
                <w:rFonts w:ascii="Garamond" w:hAnsi="Garamond"/>
                <w:color w:val="000000"/>
                <w:sz w:val="20"/>
                <w:szCs w:val="20"/>
              </w:rPr>
              <w:t xml:space="preserve"> Schools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Financial services; Education</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68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Okomo</w:t>
            </w:r>
            <w:proofErr w:type="spellEnd"/>
            <w:r w:rsidRPr="004D13C5">
              <w:rPr>
                <w:rFonts w:ascii="Garamond" w:hAnsi="Garamond"/>
                <w:color w:val="000000"/>
                <w:sz w:val="20"/>
                <w:szCs w:val="20"/>
              </w:rPr>
              <w:t>-Okello, Francis</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2/28/14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Kenya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 Barclays Bank of Kenya and TPS Eastern Africa Limited-Serena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Financial Services; Hotels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Özyeğin</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Hüsnü</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9/16/14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Turkey</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 FIBA Holding</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Financial Services</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Pestonjee</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Aban</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7/13/17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Sri Lanka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Founder and Chairman, </w:t>
            </w:r>
            <w:proofErr w:type="spellStart"/>
            <w:r w:rsidRPr="004D13C5">
              <w:rPr>
                <w:rFonts w:ascii="Garamond" w:hAnsi="Garamond"/>
                <w:color w:val="000000"/>
                <w:sz w:val="20"/>
                <w:szCs w:val="20"/>
              </w:rPr>
              <w:t>Abans</w:t>
            </w:r>
            <w:proofErr w:type="spellEnd"/>
            <w:r w:rsidRPr="004D13C5">
              <w:rPr>
                <w:rFonts w:ascii="Garamond" w:hAnsi="Garamond"/>
                <w:color w:val="000000"/>
                <w:sz w:val="20"/>
                <w:szCs w:val="20"/>
              </w:rPr>
              <w:t xml:space="preserve">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Purie</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Aroon</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10/24/17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Chairman and Editor-in-Chief, India Today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Media, Entertainment</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Rao, </w:t>
            </w:r>
            <w:proofErr w:type="spellStart"/>
            <w:r w:rsidRPr="004D13C5">
              <w:rPr>
                <w:rFonts w:ascii="Garamond" w:hAnsi="Garamond"/>
                <w:color w:val="000000"/>
                <w:sz w:val="20"/>
                <w:szCs w:val="20"/>
              </w:rPr>
              <w:t>Jaithirth</w:t>
            </w:r>
            <w:proofErr w:type="spellEnd"/>
            <w:r w:rsidRPr="004D13C5">
              <w:rPr>
                <w:rFonts w:ascii="Garamond" w:hAnsi="Garamond"/>
                <w:color w:val="000000"/>
                <w:sz w:val="20"/>
                <w:szCs w:val="20"/>
              </w:rPr>
              <w:t xml:space="preserve"> (Jerry)</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6/1/16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Chairman, Value and Budget Housing Corporation</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Real Estate; IT; Banking</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Reddy, </w:t>
            </w:r>
            <w:proofErr w:type="spellStart"/>
            <w:r w:rsidRPr="004D13C5">
              <w:rPr>
                <w:rFonts w:ascii="Garamond" w:hAnsi="Garamond"/>
                <w:color w:val="000000"/>
                <w:sz w:val="20"/>
                <w:szCs w:val="20"/>
              </w:rPr>
              <w:t>Prathap</w:t>
            </w:r>
            <w:proofErr w:type="spellEnd"/>
            <w:r w:rsidRPr="004D13C5">
              <w:rPr>
                <w:rFonts w:ascii="Garamond" w:hAnsi="Garamond"/>
                <w:color w:val="000000"/>
                <w:sz w:val="20"/>
                <w:szCs w:val="20"/>
              </w:rPr>
              <w:t xml:space="preserve"> C.</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4/29/14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Chair, Apollo Hospitals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Healthcare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Reddy, Y.V.</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7/2/17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Reserve Bank of India (RBI)</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Banking</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Restrepo, Gonzalo</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11/20/17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Colombia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Former President and CEO, </w:t>
            </w:r>
            <w:proofErr w:type="spellStart"/>
            <w:r w:rsidRPr="004D13C5">
              <w:rPr>
                <w:rFonts w:ascii="Garamond" w:hAnsi="Garamond"/>
                <w:color w:val="000000"/>
                <w:sz w:val="20"/>
                <w:szCs w:val="20"/>
              </w:rPr>
              <w:t>Almacenes</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Éxito</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Retail</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Sabancı</w:t>
            </w:r>
            <w:proofErr w:type="spellEnd"/>
            <w:r w:rsidRPr="004D13C5">
              <w:rPr>
                <w:rFonts w:ascii="Garamond" w:hAnsi="Garamond"/>
                <w:color w:val="000000"/>
                <w:sz w:val="20"/>
                <w:szCs w:val="20"/>
              </w:rPr>
              <w:t xml:space="preserve">, </w:t>
            </w:r>
            <w:proofErr w:type="spellStart"/>
            <w:r w:rsidRPr="004D13C5">
              <w:rPr>
                <w:rFonts w:ascii="Garamond" w:hAnsi="Garamond"/>
                <w:color w:val="000000"/>
                <w:sz w:val="20"/>
                <w:szCs w:val="20"/>
              </w:rPr>
              <w:t>Güler</w:t>
            </w:r>
            <w:proofErr w:type="spellEnd"/>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5/23/14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Turkey</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Chair, </w:t>
            </w:r>
            <w:proofErr w:type="spellStart"/>
            <w:r w:rsidRPr="004D13C5">
              <w:rPr>
                <w:rFonts w:ascii="Garamond" w:hAnsi="Garamond"/>
                <w:color w:val="000000"/>
                <w:sz w:val="20"/>
                <w:szCs w:val="20"/>
              </w:rPr>
              <w:t>Sabancı</w:t>
            </w:r>
            <w:proofErr w:type="spellEnd"/>
            <w:r w:rsidRPr="004D13C5">
              <w:rPr>
                <w:rFonts w:ascii="Garamond" w:hAnsi="Garamond"/>
                <w:color w:val="000000"/>
                <w:sz w:val="20"/>
                <w:szCs w:val="20"/>
              </w:rPr>
              <w:t xml:space="preserve"> Holding</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Sarabhai, Mallika</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12/15/16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Darpana Academy of Performing Arts</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Arts, Media, Entertainment</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lastRenderedPageBreak/>
              <w:t>Shetty, Devi</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10/10/17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Chairman, Narayana Health</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Healthcare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Simbaqueba</w:t>
            </w:r>
            <w:proofErr w:type="spellEnd"/>
            <w:r w:rsidRPr="004D13C5">
              <w:rPr>
                <w:rFonts w:ascii="Garamond" w:hAnsi="Garamond"/>
                <w:color w:val="000000"/>
                <w:sz w:val="20"/>
                <w:szCs w:val="20"/>
              </w:rPr>
              <w:t>, Lilian</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11/7/17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Colombia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Founder and President, Grupo </w:t>
            </w:r>
            <w:proofErr w:type="spellStart"/>
            <w:r w:rsidRPr="004D13C5">
              <w:rPr>
                <w:rFonts w:ascii="Garamond" w:hAnsi="Garamond"/>
                <w:color w:val="000000"/>
                <w:sz w:val="20"/>
                <w:szCs w:val="20"/>
              </w:rPr>
              <w:t>LiSim</w:t>
            </w:r>
            <w:proofErr w:type="spellEnd"/>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IT, microfinance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Subbiah, M.V.</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4/25/16</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 xml:space="preserve">Executive Chairman, </w:t>
            </w:r>
            <w:proofErr w:type="spellStart"/>
            <w:r w:rsidRPr="004D13C5">
              <w:rPr>
                <w:rFonts w:ascii="Garamond" w:hAnsi="Garamond"/>
                <w:color w:val="000000"/>
                <w:sz w:val="20"/>
                <w:szCs w:val="20"/>
              </w:rPr>
              <w:t>Murugappa</w:t>
            </w:r>
            <w:proofErr w:type="spellEnd"/>
            <w:r w:rsidRPr="004D13C5">
              <w:rPr>
                <w:rFonts w:ascii="Garamond" w:hAnsi="Garamond"/>
                <w:color w:val="000000"/>
                <w:sz w:val="20"/>
                <w:szCs w:val="20"/>
              </w:rPr>
              <w:t xml:space="preserve"> Group</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Sugar, Agribusiness, Bicycles, Insurance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Tata, Ratan Naval</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4/27/15</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Former Chair, Tata Group; Chair, Tata Trust</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Vaghul</w:t>
            </w:r>
            <w:proofErr w:type="spellEnd"/>
            <w:r w:rsidRPr="004D13C5">
              <w:rPr>
                <w:rFonts w:ascii="Garamond" w:hAnsi="Garamond"/>
                <w:color w:val="000000"/>
                <w:sz w:val="20"/>
                <w:szCs w:val="20"/>
              </w:rPr>
              <w:t>, Narayanan</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10/26/17</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India</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Former Chairman, ICICI Bank Limited</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Banking, finance</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No</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40"/>
        </w:trPr>
        <w:tc>
          <w:tcPr>
            <w:tcW w:w="1261"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proofErr w:type="spellStart"/>
            <w:r w:rsidRPr="004D13C5">
              <w:rPr>
                <w:rFonts w:ascii="Garamond" w:hAnsi="Garamond"/>
                <w:color w:val="000000"/>
                <w:sz w:val="20"/>
                <w:szCs w:val="20"/>
              </w:rPr>
              <w:t>Vargı</w:t>
            </w:r>
            <w:proofErr w:type="spellEnd"/>
            <w:r w:rsidRPr="004D13C5">
              <w:rPr>
                <w:rFonts w:ascii="Garamond" w:hAnsi="Garamond"/>
                <w:color w:val="000000"/>
                <w:sz w:val="20"/>
                <w:szCs w:val="20"/>
              </w:rPr>
              <w:t>, Murat</w:t>
            </w:r>
          </w:p>
        </w:tc>
        <w:tc>
          <w:tcPr>
            <w:tcW w:w="1079"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9/17/14</w:t>
            </w:r>
          </w:p>
        </w:tc>
        <w:tc>
          <w:tcPr>
            <w:tcW w:w="1890"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Turkey</w:t>
            </w:r>
          </w:p>
        </w:tc>
        <w:tc>
          <w:tcPr>
            <w:tcW w:w="2610" w:type="dxa"/>
            <w:gridSpan w:val="2"/>
            <w:tcBorders>
              <w:top w:val="nil"/>
              <w:left w:val="nil"/>
              <w:bottom w:val="single" w:sz="4" w:space="0" w:color="auto"/>
              <w:right w:val="single" w:sz="4" w:space="0" w:color="auto"/>
            </w:tcBorders>
            <w:shd w:val="clear" w:color="000000" w:fill="auto"/>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Founder and Chair, MV Holding</w:t>
            </w:r>
          </w:p>
        </w:tc>
        <w:tc>
          <w:tcPr>
            <w:tcW w:w="1438" w:type="dxa"/>
            <w:tcBorders>
              <w:top w:val="nil"/>
              <w:left w:val="nil"/>
              <w:bottom w:val="single" w:sz="4" w:space="0" w:color="auto"/>
              <w:right w:val="single" w:sz="4" w:space="0" w:color="auto"/>
            </w:tcBorders>
            <w:shd w:val="clear" w:color="000000" w:fill="auto"/>
            <w:noWrap/>
            <w:vAlign w:val="center"/>
            <w:hideMark/>
          </w:tcPr>
          <w:p w:rsidR="0095731F" w:rsidRPr="004D13C5" w:rsidRDefault="0095731F" w:rsidP="002D6B15">
            <w:pPr>
              <w:rPr>
                <w:rFonts w:ascii="Garamond" w:hAnsi="Garamond"/>
                <w:color w:val="000000"/>
                <w:sz w:val="20"/>
                <w:szCs w:val="20"/>
              </w:rPr>
            </w:pPr>
            <w:r w:rsidRPr="004D13C5">
              <w:rPr>
                <w:rFonts w:ascii="Garamond" w:hAnsi="Garamond"/>
                <w:color w:val="000000"/>
                <w:sz w:val="20"/>
                <w:szCs w:val="20"/>
              </w:rPr>
              <w:t>Diversified</w:t>
            </w:r>
          </w:p>
        </w:tc>
        <w:tc>
          <w:tcPr>
            <w:tcW w:w="812" w:type="dxa"/>
            <w:tcBorders>
              <w:top w:val="nil"/>
              <w:left w:val="nil"/>
              <w:bottom w:val="single" w:sz="4" w:space="0" w:color="auto"/>
              <w:right w:val="nil"/>
            </w:tcBorders>
            <w:shd w:val="clear" w:color="000000" w:fill="auto"/>
            <w:noWrap/>
            <w:vAlign w:val="center"/>
            <w:hideMark/>
          </w:tcPr>
          <w:p w:rsidR="0095731F" w:rsidRPr="004D13C5" w:rsidRDefault="0095731F" w:rsidP="002D6B15">
            <w:pPr>
              <w:jc w:val="center"/>
              <w:rPr>
                <w:rFonts w:ascii="Garamond" w:hAnsi="Garamond"/>
                <w:color w:val="000000"/>
                <w:sz w:val="20"/>
                <w:szCs w:val="20"/>
              </w:rPr>
            </w:pPr>
            <w:r w:rsidRPr="004D13C5">
              <w:rPr>
                <w:rFonts w:ascii="Garamond" w:hAnsi="Garamond"/>
                <w:color w:val="000000"/>
                <w:sz w:val="20"/>
                <w:szCs w:val="20"/>
              </w:rPr>
              <w:t>Yes</w:t>
            </w:r>
          </w:p>
        </w:tc>
        <w:tc>
          <w:tcPr>
            <w:tcW w:w="990" w:type="dxa"/>
            <w:tcBorders>
              <w:top w:val="nil"/>
              <w:left w:val="nil"/>
              <w:bottom w:val="nil"/>
              <w:right w:val="nil"/>
            </w:tcBorders>
            <w:shd w:val="clear" w:color="000000" w:fill="auto"/>
            <w:noWrap/>
            <w:vAlign w:val="bottom"/>
            <w:hideMark/>
          </w:tcPr>
          <w:p w:rsidR="0095731F" w:rsidRDefault="0095731F" w:rsidP="002D6B15">
            <w:pPr>
              <w:jc w:val="center"/>
              <w:rPr>
                <w:rFonts w:ascii="Garamond" w:hAnsi="Garamond"/>
                <w:color w:val="000000"/>
              </w:rPr>
            </w:pPr>
          </w:p>
        </w:tc>
      </w:tr>
      <w:tr w:rsidR="0095731F" w:rsidTr="002D6B15">
        <w:trPr>
          <w:trHeight w:val="320"/>
        </w:trPr>
        <w:tc>
          <w:tcPr>
            <w:tcW w:w="1261" w:type="dxa"/>
            <w:tcBorders>
              <w:top w:val="nil"/>
              <w:left w:val="nil"/>
              <w:bottom w:val="nil"/>
              <w:right w:val="nil"/>
            </w:tcBorders>
            <w:shd w:val="clear" w:color="000000" w:fill="auto"/>
            <w:noWrap/>
            <w:vAlign w:val="center"/>
          </w:tcPr>
          <w:p w:rsidR="0095731F" w:rsidRPr="004D13C5" w:rsidRDefault="0095731F" w:rsidP="002D6B15">
            <w:pPr>
              <w:rPr>
                <w:sz w:val="20"/>
                <w:szCs w:val="20"/>
              </w:rPr>
            </w:pPr>
          </w:p>
        </w:tc>
        <w:tc>
          <w:tcPr>
            <w:tcW w:w="1079" w:type="dxa"/>
            <w:tcBorders>
              <w:top w:val="nil"/>
              <w:left w:val="nil"/>
              <w:bottom w:val="nil"/>
              <w:right w:val="nil"/>
            </w:tcBorders>
            <w:shd w:val="clear" w:color="000000" w:fill="auto"/>
            <w:noWrap/>
            <w:vAlign w:val="center"/>
          </w:tcPr>
          <w:p w:rsidR="0095731F" w:rsidRPr="004D13C5" w:rsidRDefault="0095731F" w:rsidP="002D6B15">
            <w:pPr>
              <w:rPr>
                <w:sz w:val="20"/>
                <w:szCs w:val="20"/>
              </w:rPr>
            </w:pPr>
          </w:p>
        </w:tc>
        <w:tc>
          <w:tcPr>
            <w:tcW w:w="1890" w:type="dxa"/>
            <w:tcBorders>
              <w:top w:val="nil"/>
              <w:left w:val="nil"/>
              <w:bottom w:val="nil"/>
              <w:right w:val="nil"/>
            </w:tcBorders>
            <w:shd w:val="clear" w:color="000000" w:fill="auto"/>
            <w:noWrap/>
            <w:vAlign w:val="center"/>
          </w:tcPr>
          <w:p w:rsidR="0095731F" w:rsidRPr="004D13C5" w:rsidRDefault="0095731F" w:rsidP="002D6B15">
            <w:pPr>
              <w:jc w:val="center"/>
              <w:rPr>
                <w:sz w:val="20"/>
                <w:szCs w:val="20"/>
              </w:rPr>
            </w:pPr>
          </w:p>
        </w:tc>
        <w:tc>
          <w:tcPr>
            <w:tcW w:w="2610" w:type="dxa"/>
            <w:gridSpan w:val="2"/>
            <w:tcBorders>
              <w:top w:val="nil"/>
              <w:left w:val="nil"/>
              <w:bottom w:val="nil"/>
              <w:right w:val="nil"/>
            </w:tcBorders>
            <w:shd w:val="clear" w:color="000000" w:fill="auto"/>
            <w:vAlign w:val="center"/>
          </w:tcPr>
          <w:p w:rsidR="0095731F" w:rsidRPr="004D13C5" w:rsidRDefault="0095731F" w:rsidP="002D6B15">
            <w:pPr>
              <w:rPr>
                <w:sz w:val="20"/>
                <w:szCs w:val="20"/>
              </w:rPr>
            </w:pPr>
          </w:p>
        </w:tc>
        <w:tc>
          <w:tcPr>
            <w:tcW w:w="1438" w:type="dxa"/>
            <w:tcBorders>
              <w:top w:val="nil"/>
              <w:left w:val="nil"/>
              <w:bottom w:val="nil"/>
              <w:right w:val="nil"/>
            </w:tcBorders>
            <w:shd w:val="clear" w:color="000000" w:fill="auto"/>
            <w:noWrap/>
            <w:vAlign w:val="center"/>
          </w:tcPr>
          <w:p w:rsidR="0095731F" w:rsidRPr="004D13C5" w:rsidRDefault="0095731F" w:rsidP="002D6B15">
            <w:pPr>
              <w:rPr>
                <w:sz w:val="20"/>
                <w:szCs w:val="20"/>
              </w:rPr>
            </w:pPr>
          </w:p>
        </w:tc>
        <w:tc>
          <w:tcPr>
            <w:tcW w:w="812" w:type="dxa"/>
            <w:tcBorders>
              <w:top w:val="nil"/>
              <w:left w:val="nil"/>
              <w:bottom w:val="nil"/>
              <w:right w:val="nil"/>
            </w:tcBorders>
            <w:shd w:val="clear" w:color="000000" w:fill="auto"/>
            <w:noWrap/>
            <w:vAlign w:val="center"/>
          </w:tcPr>
          <w:p w:rsidR="0095731F" w:rsidRPr="004D13C5" w:rsidRDefault="0095731F" w:rsidP="002D6B15">
            <w:pPr>
              <w:rPr>
                <w:sz w:val="20"/>
                <w:szCs w:val="20"/>
              </w:rPr>
            </w:pPr>
          </w:p>
        </w:tc>
        <w:tc>
          <w:tcPr>
            <w:tcW w:w="990" w:type="dxa"/>
            <w:tcBorders>
              <w:top w:val="nil"/>
              <w:left w:val="nil"/>
              <w:bottom w:val="nil"/>
              <w:right w:val="nil"/>
            </w:tcBorders>
            <w:shd w:val="clear" w:color="000000" w:fill="auto"/>
            <w:noWrap/>
            <w:vAlign w:val="bottom"/>
          </w:tcPr>
          <w:p w:rsidR="0095731F" w:rsidRDefault="0095731F" w:rsidP="002D6B15">
            <w:pPr>
              <w:jc w:val="center"/>
              <w:rPr>
                <w:sz w:val="20"/>
                <w:szCs w:val="20"/>
              </w:rPr>
            </w:pPr>
          </w:p>
        </w:tc>
      </w:tr>
    </w:tbl>
    <w:p w:rsidR="0095731F" w:rsidRPr="003E246E" w:rsidRDefault="0095731F" w:rsidP="0095731F">
      <w:pPr>
        <w:rPr>
          <w:rFonts w:ascii="Garamond" w:hAnsi="Garamond"/>
        </w:rPr>
        <w:sectPr w:rsidR="0095731F" w:rsidRPr="003E246E" w:rsidSect="002D6B15">
          <w:pgSz w:w="12240" w:h="15840"/>
          <w:pgMar w:top="1440" w:right="1440" w:bottom="1440" w:left="1440" w:header="720" w:footer="720" w:gutter="0"/>
          <w:cols w:space="720"/>
          <w:docGrid w:linePitch="360"/>
        </w:sectPr>
      </w:pPr>
    </w:p>
    <w:p w:rsidR="0095731F" w:rsidRPr="003E246E" w:rsidRDefault="0095731F" w:rsidP="0095731F">
      <w:pPr>
        <w:rPr>
          <w:rFonts w:ascii="Garamond" w:hAnsi="Garamond"/>
        </w:rPr>
      </w:pPr>
    </w:p>
    <w:p w:rsidR="0095731F" w:rsidRPr="003E246E" w:rsidRDefault="0095731F" w:rsidP="0095731F">
      <w:pPr>
        <w:rPr>
          <w:rFonts w:ascii="Garamond" w:hAnsi="Garamond"/>
        </w:rPr>
      </w:pPr>
    </w:p>
    <w:p w:rsidR="0095731F" w:rsidRPr="003E246E" w:rsidRDefault="0095731F" w:rsidP="0095731F">
      <w:pPr>
        <w:rPr>
          <w:rFonts w:ascii="Garamond" w:hAnsi="Garamond"/>
        </w:rPr>
      </w:pPr>
    </w:p>
    <w:p w:rsidR="0095731F" w:rsidRPr="00306ED0" w:rsidRDefault="0095731F" w:rsidP="0095731F">
      <w:pPr>
        <w:rPr>
          <w:rFonts w:ascii="Garamond" w:hAnsi="Garamond" w:cstheme="majorBidi"/>
        </w:rPr>
      </w:pPr>
      <w:r>
        <w:rPr>
          <w:rFonts w:ascii="Garamond" w:hAnsi="Garamond" w:cstheme="majorBidi"/>
        </w:rPr>
        <w:t>Online Supplement</w:t>
      </w:r>
      <w:r w:rsidRPr="00306ED0">
        <w:rPr>
          <w:rFonts w:ascii="Garamond" w:hAnsi="Garamond" w:cstheme="majorBidi"/>
        </w:rPr>
        <w:t xml:space="preserve"> Figure A1.</w:t>
      </w:r>
      <w:r>
        <w:rPr>
          <w:rFonts w:ascii="Garamond" w:hAnsi="Garamond" w:cstheme="majorBidi"/>
        </w:rPr>
        <w:t xml:space="preserve"> </w:t>
      </w:r>
      <w:r w:rsidRPr="00306ED0">
        <w:rPr>
          <w:rFonts w:ascii="Garamond" w:hAnsi="Garamond" w:cstheme="majorBidi"/>
        </w:rPr>
        <w:t xml:space="preserve">Histograms </w:t>
      </w:r>
      <w:r>
        <w:rPr>
          <w:rFonts w:ascii="Garamond" w:hAnsi="Garamond" w:cstheme="majorBidi"/>
        </w:rPr>
        <w:t>S</w:t>
      </w:r>
      <w:r w:rsidRPr="00306ED0">
        <w:rPr>
          <w:rFonts w:ascii="Garamond" w:hAnsi="Garamond" w:cstheme="majorBidi"/>
        </w:rPr>
        <w:t xml:space="preserve">ummarizing </w:t>
      </w:r>
      <w:r>
        <w:rPr>
          <w:rFonts w:ascii="Garamond" w:hAnsi="Garamond" w:cstheme="majorBidi"/>
        </w:rPr>
        <w:t>R</w:t>
      </w:r>
      <w:r w:rsidRPr="00306ED0">
        <w:rPr>
          <w:rFonts w:ascii="Garamond" w:hAnsi="Garamond" w:cstheme="majorBidi"/>
        </w:rPr>
        <w:t xml:space="preserve">esults </w:t>
      </w:r>
      <w:r>
        <w:rPr>
          <w:rFonts w:ascii="Garamond" w:hAnsi="Garamond" w:cstheme="majorBidi"/>
        </w:rPr>
        <w:t>f</w:t>
      </w:r>
      <w:r w:rsidRPr="00306ED0">
        <w:rPr>
          <w:rFonts w:ascii="Garamond" w:hAnsi="Garamond" w:cstheme="majorBidi"/>
        </w:rPr>
        <w:t xml:space="preserve">rom </w:t>
      </w:r>
      <w:r>
        <w:rPr>
          <w:rFonts w:ascii="Garamond" w:hAnsi="Garamond" w:cstheme="majorBidi"/>
        </w:rPr>
        <w:t>H</w:t>
      </w:r>
      <w:r w:rsidRPr="00306ED0">
        <w:rPr>
          <w:rFonts w:ascii="Garamond" w:hAnsi="Garamond" w:cstheme="majorBidi"/>
        </w:rPr>
        <w:t xml:space="preserve">uman </w:t>
      </w:r>
      <w:r>
        <w:rPr>
          <w:rFonts w:ascii="Garamond" w:hAnsi="Garamond" w:cstheme="majorBidi"/>
        </w:rPr>
        <w:t>C</w:t>
      </w:r>
      <w:r w:rsidRPr="00306ED0">
        <w:rPr>
          <w:rFonts w:ascii="Garamond" w:hAnsi="Garamond" w:cstheme="majorBidi"/>
        </w:rPr>
        <w:t xml:space="preserve">oders’ </w:t>
      </w:r>
      <w:r>
        <w:rPr>
          <w:rFonts w:ascii="Garamond" w:hAnsi="Garamond" w:cstheme="majorBidi"/>
        </w:rPr>
        <w:t>C</w:t>
      </w:r>
      <w:r w:rsidRPr="00306ED0">
        <w:rPr>
          <w:rFonts w:ascii="Garamond" w:hAnsi="Garamond" w:cstheme="majorBidi"/>
        </w:rPr>
        <w:t xml:space="preserve">lassification of </w:t>
      </w:r>
      <w:r>
        <w:rPr>
          <w:rFonts w:ascii="Garamond" w:hAnsi="Garamond" w:cstheme="majorBidi"/>
        </w:rPr>
        <w:t>F</w:t>
      </w:r>
      <w:r w:rsidRPr="00306ED0">
        <w:rPr>
          <w:rFonts w:ascii="Garamond" w:hAnsi="Garamond" w:cstheme="majorBidi"/>
        </w:rPr>
        <w:t xml:space="preserve">acial </w:t>
      </w:r>
      <w:r>
        <w:rPr>
          <w:rFonts w:ascii="Garamond" w:hAnsi="Garamond" w:cstheme="majorBidi"/>
        </w:rPr>
        <w:t>E</w:t>
      </w:r>
      <w:r w:rsidRPr="00306ED0">
        <w:rPr>
          <w:rFonts w:ascii="Garamond" w:hAnsi="Garamond" w:cstheme="majorBidi"/>
        </w:rPr>
        <w:t>motions</w:t>
      </w:r>
    </w:p>
    <w:p w:rsidR="0095731F" w:rsidRPr="003E246E" w:rsidRDefault="0095731F" w:rsidP="0095731F">
      <w:pPr>
        <w:rPr>
          <w:rFonts w:ascii="Garamond" w:hAnsi="Garamond"/>
        </w:rPr>
      </w:pPr>
      <w:r w:rsidRPr="00306ED0">
        <w:rPr>
          <w:rFonts w:ascii="Garamond" w:hAnsi="Garamond" w:cstheme="majorBidi"/>
          <w:noProof/>
          <w:lang w:eastAsia="en-IN"/>
        </w:rPr>
        <w:lastRenderedPageBreak/>
        <w:drawing>
          <wp:inline distT="0" distB="0" distL="0" distR="0" wp14:anchorId="62D80480" wp14:editId="14319777">
            <wp:extent cx="8229600" cy="49011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901184"/>
                    </a:xfrm>
                    <a:prstGeom prst="rect">
                      <a:avLst/>
                    </a:prstGeom>
                  </pic:spPr>
                </pic:pic>
              </a:graphicData>
            </a:graphic>
          </wp:inline>
        </w:drawing>
      </w:r>
    </w:p>
    <w:p w:rsidR="0095731F" w:rsidRPr="00306ED0" w:rsidRDefault="0095731F" w:rsidP="0095731F">
      <w:pPr>
        <w:rPr>
          <w:rFonts w:ascii="Garamond" w:hAnsi="Garamond" w:cstheme="majorBidi"/>
        </w:rPr>
      </w:pPr>
      <w:r w:rsidRPr="00306ED0">
        <w:rPr>
          <w:rFonts w:ascii="Garamond" w:hAnsi="Garamond" w:cstheme="majorBidi"/>
          <w:i/>
          <w:iCs/>
          <w:u w:val="single"/>
        </w:rPr>
        <w:t>Not</w:t>
      </w:r>
      <w:r w:rsidRPr="00306ED0">
        <w:rPr>
          <w:rFonts w:ascii="Garamond" w:hAnsi="Garamond" w:cstheme="majorBidi"/>
          <w:i/>
          <w:iCs/>
        </w:rPr>
        <w:t>e:</w:t>
      </w:r>
      <w:r w:rsidRPr="00306ED0">
        <w:rPr>
          <w:rFonts w:ascii="Garamond" w:hAnsi="Garamond" w:cstheme="majorBidi"/>
        </w:rPr>
        <w:t xml:space="preserve"> Each panel’s title corresponds to the label of the image found in Table </w:t>
      </w:r>
      <w:r>
        <w:rPr>
          <w:rFonts w:ascii="Garamond" w:hAnsi="Garamond" w:cstheme="majorBidi"/>
        </w:rPr>
        <w:t>A</w:t>
      </w:r>
      <w:r w:rsidRPr="00306ED0">
        <w:rPr>
          <w:rFonts w:ascii="Garamond" w:hAnsi="Garamond" w:cstheme="majorBidi"/>
        </w:rPr>
        <w:t>1.</w:t>
      </w:r>
      <w:r>
        <w:rPr>
          <w:rFonts w:ascii="Garamond" w:hAnsi="Garamond" w:cstheme="majorBidi"/>
        </w:rPr>
        <w:t xml:space="preserve"> </w:t>
      </w:r>
      <w:r w:rsidRPr="00306ED0">
        <w:rPr>
          <w:rFonts w:ascii="Garamond" w:hAnsi="Garamond" w:cstheme="majorBidi"/>
        </w:rPr>
        <w:t xml:space="preserve">The scores listed after the title refer to the one or two primary emotions detected by the Face API, which are also reported in Table </w:t>
      </w:r>
      <w:r>
        <w:rPr>
          <w:rFonts w:ascii="Garamond" w:hAnsi="Garamond" w:cstheme="majorBidi"/>
        </w:rPr>
        <w:t>A</w:t>
      </w:r>
      <w:r w:rsidRPr="00306ED0">
        <w:rPr>
          <w:rFonts w:ascii="Garamond" w:hAnsi="Garamond" w:cstheme="majorBidi"/>
        </w:rPr>
        <w:t>1.</w:t>
      </w:r>
    </w:p>
    <w:p w:rsidR="0095731F" w:rsidRPr="003E246E" w:rsidRDefault="0095731F" w:rsidP="0095731F">
      <w:pPr>
        <w:rPr>
          <w:rFonts w:ascii="Garamond" w:hAnsi="Garamond"/>
        </w:rPr>
        <w:sectPr w:rsidR="0095731F" w:rsidRPr="003E246E" w:rsidSect="002D6B15">
          <w:pgSz w:w="15840" w:h="12240" w:orient="landscape"/>
          <w:pgMar w:top="1440" w:right="1440" w:bottom="1440" w:left="1440" w:header="720" w:footer="720" w:gutter="0"/>
          <w:cols w:space="720"/>
          <w:docGrid w:linePitch="360"/>
        </w:sectPr>
      </w:pPr>
    </w:p>
    <w:p w:rsidR="0095731F" w:rsidRPr="003E246E" w:rsidRDefault="0095731F" w:rsidP="0095731F">
      <w:pPr>
        <w:rPr>
          <w:rFonts w:ascii="Garamond" w:hAnsi="Garamond"/>
        </w:rPr>
      </w:pPr>
      <w:r>
        <w:rPr>
          <w:rFonts w:ascii="Garamond" w:hAnsi="Garamond"/>
        </w:rPr>
        <w:lastRenderedPageBreak/>
        <w:t xml:space="preserve">Online Supplement </w:t>
      </w:r>
      <w:r w:rsidRPr="003E246E">
        <w:rPr>
          <w:rFonts w:ascii="Garamond" w:hAnsi="Garamond"/>
        </w:rPr>
        <w:t>Figure A2.</w:t>
      </w:r>
      <w:r>
        <w:rPr>
          <w:rFonts w:ascii="Garamond" w:hAnsi="Garamond"/>
        </w:rPr>
        <w:t xml:space="preserve"> </w:t>
      </w:r>
      <w:r w:rsidRPr="003E246E">
        <w:rPr>
          <w:rFonts w:ascii="Garamond" w:hAnsi="Garamond"/>
        </w:rPr>
        <w:t>Fit Metrics for Topic Number Selection</w:t>
      </w:r>
    </w:p>
    <w:p w:rsidR="0095731F" w:rsidRPr="003E246E" w:rsidRDefault="0095731F" w:rsidP="0095731F">
      <w:pPr>
        <w:rPr>
          <w:rFonts w:ascii="Garamond" w:hAnsi="Garamond"/>
        </w:rPr>
      </w:pPr>
    </w:p>
    <w:p w:rsidR="0095731F" w:rsidRPr="003E246E" w:rsidRDefault="0095731F" w:rsidP="0095731F">
      <w:pPr>
        <w:rPr>
          <w:rFonts w:ascii="Garamond" w:hAnsi="Garamond"/>
        </w:rPr>
      </w:pPr>
      <w:r w:rsidRPr="00306ED0">
        <w:rPr>
          <w:noProof/>
          <w:lang w:eastAsia="en-IN"/>
        </w:rPr>
        <w:drawing>
          <wp:inline distT="0" distB="0" distL="0" distR="0" wp14:anchorId="4D8C7876" wp14:editId="20F6249B">
            <wp:extent cx="5486400" cy="5038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038725"/>
                    </a:xfrm>
                    <a:prstGeom prst="rect">
                      <a:avLst/>
                    </a:prstGeom>
                  </pic:spPr>
                </pic:pic>
              </a:graphicData>
            </a:graphic>
          </wp:inline>
        </w:drawing>
      </w:r>
    </w:p>
    <w:p w:rsidR="0095731F" w:rsidRPr="003E246E" w:rsidRDefault="0095731F" w:rsidP="0095731F">
      <w:pPr>
        <w:rPr>
          <w:rFonts w:ascii="Garamond" w:hAnsi="Garamond"/>
        </w:rPr>
      </w:pPr>
      <w:r w:rsidRPr="003E246E">
        <w:rPr>
          <w:rFonts w:ascii="Garamond" w:hAnsi="Garamond"/>
          <w:i/>
          <w:iCs/>
          <w:u w:val="single"/>
        </w:rPr>
        <w:t>Note</w:t>
      </w:r>
      <w:r w:rsidRPr="003E246E">
        <w:rPr>
          <w:rFonts w:ascii="Garamond" w:hAnsi="Garamond"/>
        </w:rPr>
        <w:t xml:space="preserve">: Figure displays four different measures of fit at various numbers of topics for our topic model estimation. The top panel shows two metrics to be minimized for best fit, while the bottom panel shows two metrics to be maximized for best fit. Fit measures are scaled between </w:t>
      </w:r>
      <w:r>
        <w:rPr>
          <w:rFonts w:ascii="Garamond" w:hAnsi="Garamond"/>
        </w:rPr>
        <w:t>0</w:t>
      </w:r>
      <w:r w:rsidRPr="003E246E">
        <w:rPr>
          <w:rFonts w:ascii="Garamond" w:hAnsi="Garamond"/>
        </w:rPr>
        <w:t xml:space="preserve"> and </w:t>
      </w:r>
      <w:r>
        <w:rPr>
          <w:rFonts w:ascii="Garamond" w:hAnsi="Garamond"/>
        </w:rPr>
        <w:t>1</w:t>
      </w:r>
      <w:r w:rsidRPr="003E246E">
        <w:rPr>
          <w:rFonts w:ascii="Garamond" w:hAnsi="Garamond"/>
        </w:rPr>
        <w:t xml:space="preserve">, with the best value indexed </w:t>
      </w:r>
      <w:r w:rsidRPr="00FB1839">
        <w:rPr>
          <w:rFonts w:ascii="Garamond" w:hAnsi="Garamond"/>
        </w:rPr>
        <w:t>at 1. See Section A2 for more details.</w:t>
      </w:r>
    </w:p>
    <w:p w:rsidR="0095731F" w:rsidRPr="003E246E" w:rsidRDefault="0095731F" w:rsidP="0095731F">
      <w:pPr>
        <w:rPr>
          <w:rFonts w:ascii="Garamond" w:hAnsi="Garamond"/>
        </w:rPr>
        <w:sectPr w:rsidR="0095731F" w:rsidRPr="003E246E" w:rsidSect="002D6B15">
          <w:pgSz w:w="12240" w:h="15840"/>
          <w:pgMar w:top="1440" w:right="1440" w:bottom="1440" w:left="1440" w:header="720" w:footer="720" w:gutter="0"/>
          <w:cols w:space="720"/>
          <w:docGrid w:linePitch="360"/>
        </w:sectPr>
      </w:pPr>
    </w:p>
    <w:p w:rsidR="0095731F" w:rsidRPr="003E246E" w:rsidRDefault="0095731F" w:rsidP="0095731F">
      <w:pPr>
        <w:rPr>
          <w:rFonts w:ascii="Garamond" w:hAnsi="Garamond"/>
        </w:rPr>
      </w:pPr>
      <w:r>
        <w:rPr>
          <w:rFonts w:ascii="Garamond" w:hAnsi="Garamond"/>
        </w:rPr>
        <w:lastRenderedPageBreak/>
        <w:t xml:space="preserve">Online Supplement </w:t>
      </w:r>
      <w:r w:rsidRPr="003E246E">
        <w:rPr>
          <w:rFonts w:ascii="Garamond" w:hAnsi="Garamond"/>
        </w:rPr>
        <w:t>Figure A3.</w:t>
      </w:r>
      <w:r>
        <w:rPr>
          <w:rFonts w:ascii="Garamond" w:hAnsi="Garamond"/>
        </w:rPr>
        <w:t xml:space="preserve"> </w:t>
      </w:r>
      <w:r w:rsidRPr="003E246E">
        <w:rPr>
          <w:rFonts w:ascii="Garamond" w:hAnsi="Garamond"/>
        </w:rPr>
        <w:t xml:space="preserve">Top 10 Keywords </w:t>
      </w:r>
      <w:r>
        <w:rPr>
          <w:rFonts w:ascii="Garamond" w:hAnsi="Garamond"/>
        </w:rPr>
        <w:t>A</w:t>
      </w:r>
      <w:r w:rsidRPr="003E246E">
        <w:rPr>
          <w:rFonts w:ascii="Garamond" w:hAnsi="Garamond"/>
        </w:rPr>
        <w:t xml:space="preserve">ssociated with </w:t>
      </w:r>
      <w:r>
        <w:rPr>
          <w:rFonts w:ascii="Garamond" w:hAnsi="Garamond"/>
        </w:rPr>
        <w:t>E</w:t>
      </w:r>
      <w:r w:rsidRPr="003E246E">
        <w:rPr>
          <w:rFonts w:ascii="Garamond" w:hAnsi="Garamond"/>
        </w:rPr>
        <w:t xml:space="preserve">ach </w:t>
      </w:r>
      <w:r>
        <w:rPr>
          <w:rFonts w:ascii="Garamond" w:hAnsi="Garamond"/>
        </w:rPr>
        <w:t>T</w:t>
      </w:r>
      <w:r w:rsidRPr="003E246E">
        <w:rPr>
          <w:rFonts w:ascii="Garamond" w:hAnsi="Garamond"/>
        </w:rPr>
        <w:t xml:space="preserve">opic in </w:t>
      </w:r>
      <w:r>
        <w:rPr>
          <w:rFonts w:ascii="Garamond" w:hAnsi="Garamond"/>
        </w:rPr>
        <w:t>F</w:t>
      </w:r>
      <w:r w:rsidRPr="003E246E">
        <w:rPr>
          <w:rFonts w:ascii="Garamond" w:hAnsi="Garamond"/>
        </w:rPr>
        <w:t xml:space="preserve">inal LDA </w:t>
      </w:r>
      <w:r>
        <w:rPr>
          <w:rFonts w:ascii="Garamond" w:hAnsi="Garamond"/>
        </w:rPr>
        <w:t>T</w:t>
      </w:r>
      <w:r w:rsidRPr="003E246E">
        <w:rPr>
          <w:rFonts w:ascii="Garamond" w:hAnsi="Garamond"/>
        </w:rPr>
        <w:t xml:space="preserve">opic </w:t>
      </w:r>
      <w:r>
        <w:rPr>
          <w:rFonts w:ascii="Garamond" w:hAnsi="Garamond"/>
        </w:rPr>
        <w:t>M</w:t>
      </w:r>
      <w:r w:rsidRPr="003E246E">
        <w:rPr>
          <w:rFonts w:ascii="Garamond" w:hAnsi="Garamond"/>
        </w:rPr>
        <w:t>odel</w:t>
      </w:r>
    </w:p>
    <w:p w:rsidR="0095731F" w:rsidRPr="003E246E" w:rsidRDefault="0095731F" w:rsidP="0095731F">
      <w:pPr>
        <w:rPr>
          <w:rFonts w:ascii="Garamond" w:hAnsi="Garamond"/>
        </w:rPr>
      </w:pPr>
    </w:p>
    <w:p w:rsidR="0095731F" w:rsidRPr="003E246E" w:rsidRDefault="0095731F" w:rsidP="0095731F">
      <w:pPr>
        <w:rPr>
          <w:rFonts w:ascii="Garamond" w:hAnsi="Garamond"/>
        </w:rPr>
      </w:pPr>
      <w:r w:rsidRPr="00306ED0">
        <w:rPr>
          <w:noProof/>
          <w:lang w:eastAsia="en-IN"/>
        </w:rPr>
        <w:drawing>
          <wp:inline distT="0" distB="0" distL="0" distR="0" wp14:anchorId="1DE70AB4" wp14:editId="43925E4D">
            <wp:extent cx="8218025" cy="51815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pics.pdf"/>
                    <pic:cNvPicPr/>
                  </pic:nvPicPr>
                  <pic:blipFill rotWithShape="1">
                    <a:blip r:embed="rId22"/>
                    <a:srcRect l="4375" t="5664" r="3756" b="4826"/>
                    <a:stretch/>
                  </pic:blipFill>
                  <pic:spPr bwMode="auto">
                    <a:xfrm>
                      <a:off x="0" y="0"/>
                      <a:ext cx="8235703" cy="5192745"/>
                    </a:xfrm>
                    <a:prstGeom prst="rect">
                      <a:avLst/>
                    </a:prstGeom>
                    <a:ln>
                      <a:noFill/>
                    </a:ln>
                    <a:extLst>
                      <a:ext uri="{53640926-AAD7-44D8-BBD7-CCE9431645EC}">
                        <a14:shadowObscured xmlns:a14="http://schemas.microsoft.com/office/drawing/2010/main"/>
                      </a:ext>
                    </a:extLst>
                  </pic:spPr>
                </pic:pic>
              </a:graphicData>
            </a:graphic>
          </wp:inline>
        </w:drawing>
      </w:r>
    </w:p>
    <w:p w:rsidR="0095731F" w:rsidRPr="003E246E" w:rsidRDefault="0095731F" w:rsidP="0095731F">
      <w:pPr>
        <w:rPr>
          <w:rFonts w:ascii="Garamond" w:hAnsi="Garamond"/>
        </w:rPr>
        <w:sectPr w:rsidR="0095731F" w:rsidRPr="003E246E" w:rsidSect="002D6B15">
          <w:pgSz w:w="15840" w:h="12240" w:orient="landscape"/>
          <w:pgMar w:top="1440" w:right="1440" w:bottom="1440" w:left="1440" w:header="720" w:footer="720" w:gutter="0"/>
          <w:cols w:space="720"/>
          <w:docGrid w:linePitch="360"/>
        </w:sectPr>
      </w:pPr>
      <w:r w:rsidRPr="003E246E">
        <w:rPr>
          <w:rFonts w:ascii="Garamond" w:hAnsi="Garamond"/>
          <w:i/>
          <w:iCs/>
          <w:u w:val="single"/>
        </w:rPr>
        <w:lastRenderedPageBreak/>
        <w:t>Note</w:t>
      </w:r>
      <w:r w:rsidRPr="003E246E">
        <w:rPr>
          <w:rFonts w:ascii="Garamond" w:hAnsi="Garamond"/>
          <w:i/>
          <w:iCs/>
        </w:rPr>
        <w:t xml:space="preserve">: </w:t>
      </w:r>
      <w:r w:rsidRPr="003E246E">
        <w:rPr>
          <w:rFonts w:ascii="Garamond" w:hAnsi="Garamond"/>
        </w:rPr>
        <w:t xml:space="preserve">Topics are </w:t>
      </w:r>
      <w:proofErr w:type="spellStart"/>
      <w:r w:rsidRPr="003E246E">
        <w:rPr>
          <w:rFonts w:ascii="Garamond" w:hAnsi="Garamond"/>
        </w:rPr>
        <w:t>labeled</w:t>
      </w:r>
      <w:proofErr w:type="spellEnd"/>
      <w:r w:rsidRPr="003E246E">
        <w:rPr>
          <w:rFonts w:ascii="Garamond" w:hAnsi="Garamond"/>
        </w:rPr>
        <w:t xml:space="preserve"> with numbers in parentheses above each set of associated keywords. </w:t>
      </w:r>
    </w:p>
    <w:p w:rsidR="0095731F" w:rsidRPr="003E246E" w:rsidRDefault="0095731F" w:rsidP="0095731F">
      <w:pPr>
        <w:rPr>
          <w:rFonts w:ascii="Garamond" w:hAnsi="Garamond"/>
        </w:rPr>
      </w:pPr>
      <w:r>
        <w:rPr>
          <w:rFonts w:ascii="Garamond" w:hAnsi="Garamond"/>
        </w:rPr>
        <w:lastRenderedPageBreak/>
        <w:t xml:space="preserve">Online Supplement </w:t>
      </w:r>
      <w:r w:rsidRPr="003E246E">
        <w:rPr>
          <w:rFonts w:ascii="Garamond" w:hAnsi="Garamond"/>
        </w:rPr>
        <w:t>Figure A4. Results of Parallel Analysis for Choice of Number of Factors in Factor Analysis Model</w:t>
      </w:r>
    </w:p>
    <w:p w:rsidR="0095731F" w:rsidRPr="003E246E" w:rsidRDefault="0095731F" w:rsidP="0095731F">
      <w:pPr>
        <w:rPr>
          <w:rFonts w:ascii="Garamond" w:hAnsi="Garamond"/>
        </w:rPr>
      </w:pPr>
    </w:p>
    <w:p w:rsidR="0095731F" w:rsidRPr="003E246E" w:rsidRDefault="0095731F" w:rsidP="0095731F">
      <w:pPr>
        <w:rPr>
          <w:rFonts w:ascii="Garamond" w:hAnsi="Garamond"/>
        </w:rPr>
      </w:pPr>
      <w:r w:rsidRPr="00306ED0">
        <w:rPr>
          <w:noProof/>
          <w:lang w:eastAsia="en-IN"/>
        </w:rPr>
        <w:drawing>
          <wp:inline distT="0" distB="0" distL="0" distR="0" wp14:anchorId="613891AD" wp14:editId="523994A8">
            <wp:extent cx="5848539" cy="459809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n.png"/>
                    <pic:cNvPicPr/>
                  </pic:nvPicPr>
                  <pic:blipFill rotWithShape="1">
                    <a:blip r:embed="rId23"/>
                    <a:srcRect t="12981"/>
                    <a:stretch/>
                  </pic:blipFill>
                  <pic:spPr bwMode="auto">
                    <a:xfrm>
                      <a:off x="0" y="0"/>
                      <a:ext cx="5858503" cy="4605928"/>
                    </a:xfrm>
                    <a:prstGeom prst="rect">
                      <a:avLst/>
                    </a:prstGeom>
                    <a:ln>
                      <a:noFill/>
                    </a:ln>
                    <a:extLst>
                      <a:ext uri="{53640926-AAD7-44D8-BBD7-CCE9431645EC}">
                        <a14:shadowObscured xmlns:a14="http://schemas.microsoft.com/office/drawing/2010/main"/>
                      </a:ext>
                    </a:extLst>
                  </pic:spPr>
                </pic:pic>
              </a:graphicData>
            </a:graphic>
          </wp:inline>
        </w:drawing>
      </w:r>
    </w:p>
    <w:p w:rsidR="0095731F" w:rsidRDefault="0095731F" w:rsidP="0095731F">
      <w:pPr>
        <w:rPr>
          <w:rFonts w:ascii="Garamond" w:hAnsi="Garamond"/>
          <w:highlight w:val="yellow"/>
        </w:rPr>
      </w:pPr>
      <w:r w:rsidRPr="003E246E">
        <w:rPr>
          <w:rFonts w:ascii="Garamond" w:hAnsi="Garamond"/>
          <w:i/>
          <w:iCs/>
          <w:u w:val="single"/>
        </w:rPr>
        <w:t>Note</w:t>
      </w:r>
      <w:r w:rsidRPr="003E246E">
        <w:rPr>
          <w:rFonts w:ascii="Garamond" w:hAnsi="Garamond"/>
          <w:i/>
          <w:iCs/>
        </w:rPr>
        <w:t xml:space="preserve">: </w:t>
      </w:r>
      <w:r w:rsidRPr="003E246E">
        <w:rPr>
          <w:rFonts w:ascii="Garamond" w:hAnsi="Garamond"/>
        </w:rPr>
        <w:t xml:space="preserve">The plot displays the results of this exercise on the new incorporated data, showing the factors retained for the 69 observations in our data. The red line shows the original scree plot, while the blue line shows the eigenvalues for the randomly generated data. The black line shows the “adjusted” eigenvalues, subtracting the latter from the former. The results suggest that </w:t>
      </w:r>
      <w:r>
        <w:rPr>
          <w:rFonts w:ascii="Garamond" w:hAnsi="Garamond"/>
        </w:rPr>
        <w:t>12</w:t>
      </w:r>
      <w:r w:rsidRPr="003E246E">
        <w:rPr>
          <w:rFonts w:ascii="Garamond" w:hAnsi="Garamond"/>
        </w:rPr>
        <w:t xml:space="preserve"> factors should be retained. </w:t>
      </w:r>
      <w:r w:rsidRPr="00FB1839">
        <w:rPr>
          <w:rFonts w:ascii="Garamond" w:hAnsi="Garamond"/>
        </w:rPr>
        <w:t>See Section A3 for more details.</w:t>
      </w:r>
    </w:p>
    <w:p w:rsidR="0095731F" w:rsidRDefault="0095731F" w:rsidP="0095731F">
      <w:pPr>
        <w:rPr>
          <w:rFonts w:ascii="Garamond" w:hAnsi="Garamond"/>
          <w:highlight w:val="yellow"/>
        </w:rPr>
      </w:pPr>
      <w:r>
        <w:rPr>
          <w:rFonts w:ascii="Garamond" w:hAnsi="Garamond"/>
          <w:highlight w:val="yellow"/>
        </w:rPr>
        <w:br w:type="page"/>
      </w:r>
    </w:p>
    <w:p w:rsidR="0095731F" w:rsidRPr="00631107" w:rsidRDefault="0095731F" w:rsidP="0095731F">
      <w:pPr>
        <w:rPr>
          <w:rFonts w:ascii="Garamond" w:hAnsi="Garamond"/>
        </w:rPr>
      </w:pPr>
      <w:r>
        <w:rPr>
          <w:rFonts w:ascii="Garamond" w:hAnsi="Garamond"/>
        </w:rPr>
        <w:lastRenderedPageBreak/>
        <w:t>Online Supplement</w:t>
      </w:r>
      <w:r w:rsidRPr="00631107">
        <w:rPr>
          <w:rFonts w:ascii="Garamond" w:hAnsi="Garamond"/>
        </w:rPr>
        <w:t xml:space="preserve"> References</w:t>
      </w:r>
    </w:p>
    <w:p w:rsidR="0095731F" w:rsidRDefault="0095731F" w:rsidP="0095731F">
      <w:pPr>
        <w:rPr>
          <w:rFonts w:ascii="Garamond" w:hAnsi="Garamond"/>
        </w:rPr>
      </w:pPr>
    </w:p>
    <w:p w:rsidR="0095731F" w:rsidRDefault="0095731F" w:rsidP="0095731F">
      <w:pPr>
        <w:rPr>
          <w:rFonts w:ascii="Garamond" w:hAnsi="Garamond"/>
        </w:rPr>
      </w:pPr>
      <w:r w:rsidRPr="007436E5">
        <w:rPr>
          <w:rFonts w:ascii="Garamond" w:hAnsi="Garamond"/>
        </w:rPr>
        <w:t xml:space="preserve">Arun R., Suresh V., </w:t>
      </w:r>
      <w:proofErr w:type="spellStart"/>
      <w:r w:rsidRPr="007436E5">
        <w:rPr>
          <w:rFonts w:ascii="Garamond" w:hAnsi="Garamond"/>
        </w:rPr>
        <w:t>Veni</w:t>
      </w:r>
      <w:proofErr w:type="spellEnd"/>
      <w:r w:rsidRPr="007436E5">
        <w:rPr>
          <w:rFonts w:ascii="Garamond" w:hAnsi="Garamond"/>
        </w:rPr>
        <w:t xml:space="preserve"> </w:t>
      </w:r>
      <w:proofErr w:type="spellStart"/>
      <w:r w:rsidRPr="007436E5">
        <w:rPr>
          <w:rFonts w:ascii="Garamond" w:hAnsi="Garamond"/>
        </w:rPr>
        <w:t>Madhavan</w:t>
      </w:r>
      <w:proofErr w:type="spellEnd"/>
      <w:r w:rsidRPr="007436E5">
        <w:rPr>
          <w:rFonts w:ascii="Garamond" w:hAnsi="Garamond"/>
        </w:rPr>
        <w:t xml:space="preserve"> C.E., Narasimha Murthy M.N. (2010) On Finding the Natural Number of Topics with Latent Dirichlet Allocation: Some Observations. In: </w:t>
      </w:r>
      <w:proofErr w:type="spellStart"/>
      <w:r w:rsidRPr="007436E5">
        <w:rPr>
          <w:rFonts w:ascii="Garamond" w:hAnsi="Garamond"/>
        </w:rPr>
        <w:t>Zaki</w:t>
      </w:r>
      <w:proofErr w:type="spellEnd"/>
      <w:r w:rsidRPr="007436E5">
        <w:rPr>
          <w:rFonts w:ascii="Garamond" w:hAnsi="Garamond"/>
        </w:rPr>
        <w:t xml:space="preserve"> M.J., Yu J.X., </w:t>
      </w:r>
    </w:p>
    <w:p w:rsidR="0095731F" w:rsidRDefault="0095731F" w:rsidP="0095731F">
      <w:pPr>
        <w:rPr>
          <w:rFonts w:ascii="Garamond" w:hAnsi="Garamond"/>
        </w:rPr>
      </w:pPr>
    </w:p>
    <w:p w:rsidR="0095731F" w:rsidRPr="007436E5" w:rsidRDefault="0095731F" w:rsidP="0095731F">
      <w:pPr>
        <w:rPr>
          <w:rFonts w:ascii="Garamond" w:hAnsi="Garamond"/>
        </w:rPr>
      </w:pPr>
      <w:r w:rsidRPr="007436E5">
        <w:rPr>
          <w:rFonts w:ascii="Garamond" w:hAnsi="Garamond"/>
        </w:rPr>
        <w:t xml:space="preserve">Ravindran B., </w:t>
      </w:r>
      <w:proofErr w:type="spellStart"/>
      <w:r w:rsidRPr="007436E5">
        <w:rPr>
          <w:rFonts w:ascii="Garamond" w:hAnsi="Garamond"/>
        </w:rPr>
        <w:t>Pudi</w:t>
      </w:r>
      <w:proofErr w:type="spellEnd"/>
      <w:r w:rsidRPr="007436E5">
        <w:rPr>
          <w:rFonts w:ascii="Garamond" w:hAnsi="Garamond"/>
        </w:rPr>
        <w:t xml:space="preserve"> V. (eds) Advances in Knowledge Discovery and Data Mining. PAKDD 2010. Lecture Notes in Computer Science, vol 6118. Springer, Berlin, Heidelberg</w:t>
      </w:r>
    </w:p>
    <w:p w:rsidR="0095731F" w:rsidRDefault="0095731F" w:rsidP="0095731F">
      <w:pPr>
        <w:rPr>
          <w:rStyle w:val="uppercase"/>
          <w:rFonts w:ascii="Garamond" w:hAnsi="Garamond"/>
          <w:color w:val="323232"/>
          <w:shd w:val="clear" w:color="auto" w:fill="FFFFFF"/>
        </w:rPr>
      </w:pPr>
    </w:p>
    <w:p w:rsidR="0095731F" w:rsidRPr="005E1B56" w:rsidRDefault="0095731F" w:rsidP="0095731F">
      <w:pPr>
        <w:rPr>
          <w:rFonts w:ascii="Garamond" w:hAnsi="Garamond"/>
          <w:color w:val="323232"/>
          <w:shd w:val="clear" w:color="auto" w:fill="FFFFFF"/>
        </w:rPr>
      </w:pPr>
      <w:r w:rsidRPr="00AB6959">
        <w:rPr>
          <w:rFonts w:ascii="Garamond" w:hAnsi="Garamond"/>
          <w:color w:val="323232"/>
          <w:shd w:val="clear" w:color="auto" w:fill="FFFFFF"/>
        </w:rPr>
        <w:t xml:space="preserve">Chang, J., Gerrish, S., Wang, C., Boyd-Graber, J. L., &amp; </w:t>
      </w:r>
      <w:proofErr w:type="spellStart"/>
      <w:r w:rsidRPr="00AB6959">
        <w:rPr>
          <w:rFonts w:ascii="Garamond" w:hAnsi="Garamond"/>
          <w:color w:val="323232"/>
          <w:shd w:val="clear" w:color="auto" w:fill="FFFFFF"/>
        </w:rPr>
        <w:t>Blei</w:t>
      </w:r>
      <w:proofErr w:type="spellEnd"/>
      <w:r w:rsidRPr="00AB6959">
        <w:rPr>
          <w:rFonts w:ascii="Garamond" w:hAnsi="Garamond"/>
          <w:color w:val="323232"/>
          <w:shd w:val="clear" w:color="auto" w:fill="FFFFFF"/>
        </w:rPr>
        <w:t xml:space="preserve">, D. M. (2009). </w:t>
      </w:r>
      <w:r w:rsidRPr="005E1B56">
        <w:rPr>
          <w:rFonts w:ascii="Garamond" w:hAnsi="Garamond"/>
          <w:color w:val="323232"/>
          <w:shd w:val="clear" w:color="auto" w:fill="FFFFFF"/>
        </w:rPr>
        <w:t>Reading tea leaves: How humans interpret topic models. In </w:t>
      </w:r>
      <w:r w:rsidRPr="005E1B56">
        <w:rPr>
          <w:rFonts w:ascii="Garamond" w:hAnsi="Garamond"/>
          <w:i/>
          <w:iCs/>
          <w:color w:val="323232"/>
          <w:shd w:val="clear" w:color="auto" w:fill="FFFFFF"/>
        </w:rPr>
        <w:t xml:space="preserve">Advances in </w:t>
      </w:r>
      <w:r>
        <w:rPr>
          <w:rFonts w:ascii="Garamond" w:hAnsi="Garamond"/>
          <w:i/>
          <w:iCs/>
          <w:color w:val="323232"/>
          <w:shd w:val="clear" w:color="auto" w:fill="FFFFFF"/>
        </w:rPr>
        <w:t>N</w:t>
      </w:r>
      <w:r w:rsidRPr="005E1B56">
        <w:rPr>
          <w:rFonts w:ascii="Garamond" w:hAnsi="Garamond"/>
          <w:i/>
          <w:iCs/>
          <w:color w:val="323232"/>
          <w:shd w:val="clear" w:color="auto" w:fill="FFFFFF"/>
        </w:rPr>
        <w:t xml:space="preserve">eural </w:t>
      </w:r>
      <w:r>
        <w:rPr>
          <w:rFonts w:ascii="Garamond" w:hAnsi="Garamond"/>
          <w:i/>
          <w:iCs/>
          <w:color w:val="323232"/>
          <w:shd w:val="clear" w:color="auto" w:fill="FFFFFF"/>
        </w:rPr>
        <w:t>I</w:t>
      </w:r>
      <w:r w:rsidRPr="005E1B56">
        <w:rPr>
          <w:rFonts w:ascii="Garamond" w:hAnsi="Garamond"/>
          <w:i/>
          <w:iCs/>
          <w:color w:val="323232"/>
          <w:shd w:val="clear" w:color="auto" w:fill="FFFFFF"/>
        </w:rPr>
        <w:t xml:space="preserve">nformation </w:t>
      </w:r>
      <w:r>
        <w:rPr>
          <w:rFonts w:ascii="Garamond" w:hAnsi="Garamond"/>
          <w:i/>
          <w:iCs/>
          <w:color w:val="323232"/>
          <w:shd w:val="clear" w:color="auto" w:fill="FFFFFF"/>
        </w:rPr>
        <w:t>P</w:t>
      </w:r>
      <w:r w:rsidRPr="005E1B56">
        <w:rPr>
          <w:rFonts w:ascii="Garamond" w:hAnsi="Garamond"/>
          <w:i/>
          <w:iCs/>
          <w:color w:val="323232"/>
          <w:shd w:val="clear" w:color="auto" w:fill="FFFFFF"/>
        </w:rPr>
        <w:t xml:space="preserve">rocessing </w:t>
      </w:r>
      <w:r>
        <w:rPr>
          <w:rFonts w:ascii="Garamond" w:hAnsi="Garamond"/>
          <w:i/>
          <w:iCs/>
          <w:color w:val="323232"/>
          <w:shd w:val="clear" w:color="auto" w:fill="FFFFFF"/>
        </w:rPr>
        <w:t>S</w:t>
      </w:r>
      <w:r w:rsidRPr="005E1B56">
        <w:rPr>
          <w:rFonts w:ascii="Garamond" w:hAnsi="Garamond"/>
          <w:i/>
          <w:iCs/>
          <w:color w:val="323232"/>
          <w:shd w:val="clear" w:color="auto" w:fill="FFFFFF"/>
        </w:rPr>
        <w:t>ystems</w:t>
      </w:r>
      <w:r>
        <w:rPr>
          <w:rFonts w:ascii="Garamond" w:hAnsi="Garamond"/>
          <w:i/>
          <w:iCs/>
          <w:color w:val="323232"/>
          <w:shd w:val="clear" w:color="auto" w:fill="FFFFFF"/>
        </w:rPr>
        <w:t xml:space="preserve"> </w:t>
      </w:r>
      <w:r w:rsidRPr="005E1B56">
        <w:rPr>
          <w:rFonts w:ascii="Garamond" w:hAnsi="Garamond"/>
          <w:color w:val="323232"/>
          <w:shd w:val="clear" w:color="auto" w:fill="FFFFFF"/>
        </w:rPr>
        <w:t>(pp. 288-296).</w:t>
      </w:r>
    </w:p>
    <w:p w:rsidR="0095731F" w:rsidRDefault="0095731F" w:rsidP="0095731F">
      <w:pPr>
        <w:rPr>
          <w:rStyle w:val="uppercase"/>
          <w:rFonts w:ascii="Garamond" w:hAnsi="Garamond"/>
          <w:color w:val="323232"/>
          <w:shd w:val="clear" w:color="auto" w:fill="FFFFFF"/>
        </w:rPr>
      </w:pPr>
    </w:p>
    <w:p w:rsidR="0095731F" w:rsidRPr="003B0095" w:rsidRDefault="0095731F" w:rsidP="0095731F">
      <w:pPr>
        <w:rPr>
          <w:rFonts w:ascii="Garamond" w:hAnsi="Garamond"/>
          <w:color w:val="323232"/>
          <w:shd w:val="clear" w:color="auto" w:fill="FFFFFF"/>
          <w:lang w:val="fr-FR"/>
        </w:rPr>
      </w:pPr>
      <w:proofErr w:type="spellStart"/>
      <w:r w:rsidRPr="007436E5">
        <w:rPr>
          <w:rStyle w:val="uppercase"/>
          <w:rFonts w:ascii="Garamond" w:hAnsi="Garamond"/>
          <w:color w:val="323232"/>
          <w:shd w:val="clear" w:color="auto" w:fill="FFFFFF"/>
        </w:rPr>
        <w:t>Deveaud</w:t>
      </w:r>
      <w:proofErr w:type="spellEnd"/>
      <w:r w:rsidRPr="007436E5">
        <w:rPr>
          <w:rFonts w:ascii="Garamond" w:hAnsi="Garamond"/>
          <w:color w:val="323232"/>
          <w:shd w:val="clear" w:color="auto" w:fill="FFFFFF"/>
        </w:rPr>
        <w:t>, R., </w:t>
      </w:r>
      <w:proofErr w:type="spellStart"/>
      <w:r w:rsidRPr="007436E5">
        <w:rPr>
          <w:rStyle w:val="uppercase"/>
          <w:rFonts w:ascii="Garamond" w:hAnsi="Garamond"/>
          <w:color w:val="323232"/>
          <w:shd w:val="clear" w:color="auto" w:fill="FFFFFF"/>
        </w:rPr>
        <w:t>SanJuan</w:t>
      </w:r>
      <w:proofErr w:type="spellEnd"/>
      <w:r w:rsidRPr="007436E5">
        <w:rPr>
          <w:rFonts w:ascii="Garamond" w:hAnsi="Garamond"/>
          <w:color w:val="323232"/>
          <w:shd w:val="clear" w:color="auto" w:fill="FFFFFF"/>
        </w:rPr>
        <w:t>, E. &amp; </w:t>
      </w:r>
      <w:proofErr w:type="spellStart"/>
      <w:r w:rsidRPr="007436E5">
        <w:rPr>
          <w:rStyle w:val="uppercase"/>
          <w:rFonts w:ascii="Garamond" w:hAnsi="Garamond"/>
          <w:color w:val="323232"/>
          <w:shd w:val="clear" w:color="auto" w:fill="FFFFFF"/>
        </w:rPr>
        <w:t>Bellot</w:t>
      </w:r>
      <w:proofErr w:type="spellEnd"/>
      <w:r w:rsidRPr="007436E5">
        <w:rPr>
          <w:rFonts w:ascii="Garamond" w:hAnsi="Garamond"/>
          <w:color w:val="323232"/>
          <w:shd w:val="clear" w:color="auto" w:fill="FFFFFF"/>
        </w:rPr>
        <w:t xml:space="preserve">, P. (2014). Accurate and effective latent concept </w:t>
      </w:r>
      <w:proofErr w:type="spellStart"/>
      <w:r w:rsidRPr="007436E5">
        <w:rPr>
          <w:rFonts w:ascii="Garamond" w:hAnsi="Garamond"/>
          <w:color w:val="323232"/>
          <w:shd w:val="clear" w:color="auto" w:fill="FFFFFF"/>
        </w:rPr>
        <w:t>modeling</w:t>
      </w:r>
      <w:proofErr w:type="spellEnd"/>
      <w:r w:rsidRPr="007436E5">
        <w:rPr>
          <w:rFonts w:ascii="Garamond" w:hAnsi="Garamond"/>
          <w:color w:val="323232"/>
          <w:shd w:val="clear" w:color="auto" w:fill="FFFFFF"/>
        </w:rPr>
        <w:t xml:space="preserve"> for ad hoc information retrieval. </w:t>
      </w:r>
      <w:r w:rsidRPr="003B0095">
        <w:rPr>
          <w:rFonts w:ascii="Garamond" w:hAnsi="Garamond"/>
          <w:i/>
          <w:iCs/>
          <w:color w:val="323232"/>
          <w:shd w:val="clear" w:color="auto" w:fill="FFFFFF"/>
          <w:lang w:val="fr-FR"/>
        </w:rPr>
        <w:t>Document numérique</w:t>
      </w:r>
      <w:r w:rsidRPr="003B0095">
        <w:rPr>
          <w:rFonts w:ascii="Garamond" w:hAnsi="Garamond"/>
          <w:color w:val="323232"/>
          <w:shd w:val="clear" w:color="auto" w:fill="FFFFFF"/>
          <w:lang w:val="fr-FR"/>
        </w:rPr>
        <w:t xml:space="preserve">, vol. 17(1), 61-84. </w:t>
      </w:r>
      <w:proofErr w:type="gramStart"/>
      <w:r w:rsidRPr="003B0095">
        <w:rPr>
          <w:rFonts w:ascii="Garamond" w:hAnsi="Garamond"/>
          <w:color w:val="323232"/>
          <w:shd w:val="clear" w:color="auto" w:fill="FFFFFF"/>
          <w:lang w:val="fr-FR"/>
        </w:rPr>
        <w:t>doi:</w:t>
      </w:r>
      <w:proofErr w:type="gramEnd"/>
      <w:r w:rsidRPr="003B0095">
        <w:rPr>
          <w:rFonts w:ascii="Garamond" w:hAnsi="Garamond"/>
          <w:color w:val="323232"/>
          <w:shd w:val="clear" w:color="auto" w:fill="FFFFFF"/>
          <w:lang w:val="fr-FR"/>
        </w:rPr>
        <w:t>10.3166/DN.17.1.61-84.</w:t>
      </w:r>
    </w:p>
    <w:p w:rsidR="0095731F" w:rsidRPr="003B0095" w:rsidRDefault="0095731F" w:rsidP="0095731F">
      <w:pPr>
        <w:rPr>
          <w:rFonts w:ascii="Garamond" w:hAnsi="Garamond"/>
          <w:lang w:val="fr-FR"/>
        </w:rPr>
      </w:pPr>
    </w:p>
    <w:p w:rsidR="0095731F" w:rsidRPr="007436E5" w:rsidRDefault="0095731F" w:rsidP="0095731F">
      <w:pPr>
        <w:rPr>
          <w:rFonts w:ascii="Garamond" w:hAnsi="Garamond"/>
        </w:rPr>
      </w:pPr>
      <w:proofErr w:type="spellStart"/>
      <w:r w:rsidRPr="003B0095">
        <w:rPr>
          <w:rFonts w:ascii="Garamond" w:hAnsi="Garamond"/>
          <w:lang w:val="fr-FR"/>
        </w:rPr>
        <w:t>Ekman</w:t>
      </w:r>
      <w:proofErr w:type="spellEnd"/>
      <w:r w:rsidRPr="003B0095">
        <w:rPr>
          <w:rFonts w:ascii="Garamond" w:hAnsi="Garamond"/>
          <w:lang w:val="fr-FR"/>
        </w:rPr>
        <w:t xml:space="preserve">, P., &amp; Friesen, W. V. (1971). </w:t>
      </w:r>
      <w:r w:rsidRPr="007436E5">
        <w:rPr>
          <w:rFonts w:ascii="Garamond" w:hAnsi="Garamond"/>
        </w:rPr>
        <w:t>Constants across cultures in the face and emotion. </w:t>
      </w:r>
      <w:r w:rsidRPr="007436E5">
        <w:rPr>
          <w:rFonts w:ascii="Garamond" w:hAnsi="Garamond"/>
          <w:i/>
          <w:iCs/>
        </w:rPr>
        <w:t>Journal of Personality and Social Psychology, 17</w:t>
      </w:r>
      <w:r w:rsidRPr="007436E5">
        <w:rPr>
          <w:rFonts w:ascii="Garamond" w:hAnsi="Garamond"/>
        </w:rPr>
        <w:t xml:space="preserve">(2), 124-129. </w:t>
      </w:r>
      <w:hyperlink r:id="rId24" w:tgtFrame="_blank" w:history="1">
        <w:r w:rsidRPr="007436E5">
          <w:rPr>
            <w:rStyle w:val="Hyperlink"/>
            <w:rFonts w:ascii="Garamond" w:hAnsi="Garamond"/>
          </w:rPr>
          <w:t>http://dx.doi.org/10.1037/h0030377</w:t>
        </w:r>
      </w:hyperlink>
    </w:p>
    <w:p w:rsidR="0095731F" w:rsidRDefault="0095731F" w:rsidP="0095731F">
      <w:pPr>
        <w:rPr>
          <w:rFonts w:ascii="Garamond" w:hAnsi="Garamond"/>
          <w:color w:val="333333"/>
          <w:shd w:val="clear" w:color="auto" w:fill="FFFFFF"/>
        </w:rPr>
      </w:pPr>
    </w:p>
    <w:p w:rsidR="0095731F" w:rsidRPr="007436E5" w:rsidRDefault="0095731F" w:rsidP="0095731F">
      <w:pPr>
        <w:rPr>
          <w:rFonts w:ascii="Garamond" w:hAnsi="Garamond"/>
          <w:color w:val="333333"/>
          <w:shd w:val="clear" w:color="auto" w:fill="FFFFFF"/>
        </w:rPr>
      </w:pPr>
      <w:r w:rsidRPr="007436E5">
        <w:rPr>
          <w:rFonts w:ascii="Garamond" w:hAnsi="Garamond"/>
          <w:color w:val="333333"/>
          <w:shd w:val="clear" w:color="auto" w:fill="FFFFFF"/>
        </w:rPr>
        <w:t xml:space="preserve">Griffiths, T. L., &amp; </w:t>
      </w:r>
      <w:proofErr w:type="spellStart"/>
      <w:r w:rsidRPr="007436E5">
        <w:rPr>
          <w:rFonts w:ascii="Garamond" w:hAnsi="Garamond"/>
          <w:color w:val="333333"/>
          <w:shd w:val="clear" w:color="auto" w:fill="FFFFFF"/>
        </w:rPr>
        <w:t>Steyvers</w:t>
      </w:r>
      <w:proofErr w:type="spellEnd"/>
      <w:r w:rsidRPr="007436E5">
        <w:rPr>
          <w:rFonts w:ascii="Garamond" w:hAnsi="Garamond"/>
          <w:color w:val="333333"/>
          <w:shd w:val="clear" w:color="auto" w:fill="FFFFFF"/>
        </w:rPr>
        <w:t>, M. (2004). Finding scientific topics. </w:t>
      </w:r>
      <w:r w:rsidRPr="007436E5">
        <w:rPr>
          <w:rFonts w:ascii="Garamond" w:hAnsi="Garamond"/>
          <w:i/>
          <w:iCs/>
          <w:color w:val="333333"/>
        </w:rPr>
        <w:t>Proceedings of the National Academy of Sciences,101</w:t>
      </w:r>
      <w:r w:rsidRPr="007436E5">
        <w:rPr>
          <w:rFonts w:ascii="Garamond" w:hAnsi="Garamond"/>
          <w:color w:val="333333"/>
          <w:shd w:val="clear" w:color="auto" w:fill="FFFFFF"/>
        </w:rPr>
        <w:t>(Supplement 1), 5228-5235. doi:10.1073/pnas.0307752101</w:t>
      </w:r>
    </w:p>
    <w:p w:rsidR="0095731F" w:rsidRDefault="0095731F" w:rsidP="0095731F">
      <w:pPr>
        <w:rPr>
          <w:rFonts w:ascii="Garamond" w:hAnsi="Garamond"/>
          <w:color w:val="333333"/>
          <w:shd w:val="clear" w:color="auto" w:fill="FFFFFF"/>
        </w:rPr>
      </w:pPr>
    </w:p>
    <w:p w:rsidR="0095731F" w:rsidRPr="007436E5" w:rsidRDefault="0095731F" w:rsidP="0095731F">
      <w:pPr>
        <w:rPr>
          <w:rFonts w:ascii="Garamond" w:hAnsi="Garamond"/>
        </w:rPr>
      </w:pPr>
      <w:r w:rsidRPr="007436E5">
        <w:rPr>
          <w:rFonts w:ascii="Garamond" w:hAnsi="Garamond"/>
          <w:color w:val="333333"/>
          <w:shd w:val="clear" w:color="auto" w:fill="FFFFFF"/>
        </w:rPr>
        <w:t>Horn, J. L. (1965). A rationale and test for the number of factors in factor analysis. </w:t>
      </w:r>
      <w:r w:rsidRPr="007436E5">
        <w:rPr>
          <w:rFonts w:ascii="Garamond" w:hAnsi="Garamond"/>
          <w:i/>
          <w:iCs/>
          <w:color w:val="333333"/>
        </w:rPr>
        <w:t>Psychometrika,30</w:t>
      </w:r>
      <w:r w:rsidRPr="007436E5">
        <w:rPr>
          <w:rFonts w:ascii="Garamond" w:hAnsi="Garamond"/>
          <w:color w:val="333333"/>
          <w:shd w:val="clear" w:color="auto" w:fill="FFFFFF"/>
        </w:rPr>
        <w:t>(2), 179-185. doi:10.1007/bf02289447</w:t>
      </w:r>
    </w:p>
    <w:p w:rsidR="0095731F" w:rsidRDefault="0095731F" w:rsidP="0095731F">
      <w:pPr>
        <w:rPr>
          <w:rFonts w:ascii="Garamond" w:hAnsi="Garamond" w:cs="Arial"/>
          <w:color w:val="333333"/>
          <w:shd w:val="clear" w:color="auto" w:fill="FFFFFF"/>
        </w:rPr>
      </w:pPr>
    </w:p>
    <w:p w:rsidR="0095731F" w:rsidRPr="007436E5" w:rsidRDefault="0095731F" w:rsidP="0095731F">
      <w:pPr>
        <w:rPr>
          <w:rFonts w:ascii="Garamond" w:hAnsi="Garamond"/>
        </w:rPr>
      </w:pPr>
      <w:r w:rsidRPr="007436E5">
        <w:rPr>
          <w:rFonts w:ascii="Garamond" w:hAnsi="Garamond" w:cs="Arial"/>
          <w:color w:val="333333"/>
          <w:shd w:val="clear" w:color="auto" w:fill="FFFFFF"/>
        </w:rPr>
        <w:t>Matsumoto, D. (1992). American-Japanese Cultural Differences in the Recognition of Universal Facial Expressions. </w:t>
      </w:r>
      <w:r w:rsidRPr="007436E5">
        <w:rPr>
          <w:rFonts w:ascii="Garamond" w:hAnsi="Garamond" w:cs="Arial"/>
          <w:i/>
          <w:iCs/>
          <w:color w:val="333333"/>
          <w:shd w:val="clear" w:color="auto" w:fill="FFFFFF"/>
        </w:rPr>
        <w:t>Journal of Cross-Cultural Psychology</w:t>
      </w:r>
      <w:r w:rsidRPr="007436E5">
        <w:rPr>
          <w:rFonts w:ascii="Garamond" w:hAnsi="Garamond" w:cs="Arial"/>
          <w:color w:val="333333"/>
          <w:shd w:val="clear" w:color="auto" w:fill="FFFFFF"/>
        </w:rPr>
        <w:t>, </w:t>
      </w:r>
      <w:r w:rsidRPr="007436E5">
        <w:rPr>
          <w:rFonts w:ascii="Garamond" w:hAnsi="Garamond" w:cs="Arial"/>
          <w:i/>
          <w:iCs/>
          <w:color w:val="333333"/>
          <w:shd w:val="clear" w:color="auto" w:fill="FFFFFF"/>
        </w:rPr>
        <w:t>23</w:t>
      </w:r>
      <w:r w:rsidRPr="007436E5">
        <w:rPr>
          <w:rFonts w:ascii="Garamond" w:hAnsi="Garamond" w:cs="Arial"/>
          <w:color w:val="333333"/>
          <w:shd w:val="clear" w:color="auto" w:fill="FFFFFF"/>
        </w:rPr>
        <w:t>(1), 72–84. </w:t>
      </w:r>
      <w:hyperlink r:id="rId25" w:history="1">
        <w:r w:rsidRPr="007436E5">
          <w:rPr>
            <w:rStyle w:val="Hyperlink"/>
            <w:rFonts w:ascii="Garamond" w:hAnsi="Garamond" w:cs="Arial"/>
            <w:color w:val="006ACC"/>
            <w:shd w:val="clear" w:color="auto" w:fill="FFFFFF"/>
          </w:rPr>
          <w:t>https://doi.org/10.1177/0022022192231005</w:t>
        </w:r>
      </w:hyperlink>
    </w:p>
    <w:p w:rsidR="0095731F" w:rsidRDefault="0095731F" w:rsidP="0095731F">
      <w:pPr>
        <w:rPr>
          <w:rFonts w:ascii="Garamond" w:hAnsi="Garamond" w:cs="Arial"/>
          <w:color w:val="333333"/>
          <w:shd w:val="clear" w:color="auto" w:fill="FFFFFF"/>
        </w:rPr>
      </w:pPr>
    </w:p>
    <w:p w:rsidR="0095731F" w:rsidRPr="007436E5" w:rsidRDefault="0095731F" w:rsidP="0095731F">
      <w:pPr>
        <w:rPr>
          <w:rFonts w:ascii="Garamond" w:hAnsi="Garamond" w:cs="Arial"/>
          <w:color w:val="333333"/>
          <w:shd w:val="clear" w:color="auto" w:fill="FFFFFF"/>
        </w:rPr>
      </w:pPr>
      <w:r w:rsidRPr="007436E5">
        <w:rPr>
          <w:rFonts w:ascii="Garamond" w:hAnsi="Garamond" w:cs="Arial"/>
          <w:color w:val="333333"/>
          <w:shd w:val="clear" w:color="auto" w:fill="FFFFFF"/>
        </w:rPr>
        <w:t>Russell, J. A. (1994). Is there universal recognition of emotion from facial expression? A review of the cross-cultural studies. </w:t>
      </w:r>
      <w:r w:rsidRPr="007436E5">
        <w:rPr>
          <w:rFonts w:ascii="Garamond" w:hAnsi="Garamond" w:cs="Arial"/>
          <w:i/>
          <w:iCs/>
          <w:color w:val="333333"/>
          <w:shd w:val="clear" w:color="auto" w:fill="FFFFFF"/>
        </w:rPr>
        <w:t>Psychological Bulletin, 115</w:t>
      </w:r>
      <w:r w:rsidRPr="007436E5">
        <w:rPr>
          <w:rFonts w:ascii="Garamond" w:hAnsi="Garamond" w:cs="Arial"/>
          <w:color w:val="333333"/>
          <w:shd w:val="clear" w:color="auto" w:fill="FFFFFF"/>
        </w:rPr>
        <w:t>(1), 102-141.</w:t>
      </w:r>
    </w:p>
    <w:p w:rsidR="0095731F" w:rsidRPr="007436E5" w:rsidRDefault="002D6B15" w:rsidP="0095731F">
      <w:pPr>
        <w:rPr>
          <w:rFonts w:ascii="Garamond" w:hAnsi="Garamond"/>
        </w:rPr>
      </w:pPr>
      <w:hyperlink r:id="rId26" w:tgtFrame="_blank" w:history="1">
        <w:r w:rsidR="0095731F" w:rsidRPr="007436E5">
          <w:rPr>
            <w:rFonts w:ascii="Garamond" w:hAnsi="Garamond" w:cs="Arial"/>
            <w:color w:val="2196F3"/>
            <w:u w:val="single"/>
            <w:shd w:val="clear" w:color="auto" w:fill="FFFFFF"/>
          </w:rPr>
          <w:t>http://dx.doi.org/10.1037/0033-2909.115.1.102</w:t>
        </w:r>
      </w:hyperlink>
    </w:p>
    <w:p w:rsidR="0095731F" w:rsidRDefault="0095731F" w:rsidP="0095731F">
      <w:pPr>
        <w:rPr>
          <w:rFonts w:ascii="Garamond" w:hAnsi="Garamond"/>
          <w:color w:val="333333"/>
          <w:shd w:val="clear" w:color="auto" w:fill="FFFFFF"/>
        </w:rPr>
      </w:pPr>
    </w:p>
    <w:p w:rsidR="0095731F" w:rsidRDefault="0095731F" w:rsidP="0095731F">
      <w:pPr>
        <w:rPr>
          <w:rFonts w:ascii="Garamond" w:hAnsi="Garamond"/>
        </w:rPr>
      </w:pPr>
      <w:r w:rsidRPr="007436E5">
        <w:rPr>
          <w:rFonts w:ascii="Garamond" w:hAnsi="Garamond"/>
          <w:color w:val="333333"/>
          <w:shd w:val="clear" w:color="auto" w:fill="FFFFFF"/>
        </w:rPr>
        <w:lastRenderedPageBreak/>
        <w:t xml:space="preserve">Tottenham, N., Tanaka, J. W., Leon, A. C., </w:t>
      </w:r>
      <w:proofErr w:type="spellStart"/>
      <w:r w:rsidRPr="007436E5">
        <w:rPr>
          <w:rFonts w:ascii="Garamond" w:hAnsi="Garamond"/>
          <w:color w:val="333333"/>
          <w:shd w:val="clear" w:color="auto" w:fill="FFFFFF"/>
        </w:rPr>
        <w:t>Mccarry</w:t>
      </w:r>
      <w:proofErr w:type="spellEnd"/>
      <w:r w:rsidRPr="007436E5">
        <w:rPr>
          <w:rFonts w:ascii="Garamond" w:hAnsi="Garamond"/>
          <w:color w:val="333333"/>
          <w:shd w:val="clear" w:color="auto" w:fill="FFFFFF"/>
        </w:rPr>
        <w:t xml:space="preserve">, T., Nurse, M., Hare, T. A., . . . Nelson, C. (2009). The </w:t>
      </w:r>
      <w:proofErr w:type="spellStart"/>
      <w:r w:rsidRPr="007436E5">
        <w:rPr>
          <w:rFonts w:ascii="Garamond" w:hAnsi="Garamond"/>
          <w:color w:val="333333"/>
          <w:shd w:val="clear" w:color="auto" w:fill="FFFFFF"/>
        </w:rPr>
        <w:t>NimStim</w:t>
      </w:r>
      <w:proofErr w:type="spellEnd"/>
      <w:r w:rsidRPr="007436E5">
        <w:rPr>
          <w:rFonts w:ascii="Garamond" w:hAnsi="Garamond"/>
          <w:color w:val="333333"/>
          <w:shd w:val="clear" w:color="auto" w:fill="FFFFFF"/>
        </w:rPr>
        <w:t xml:space="preserve"> set of facial expressions: Judgments from untrained research participants. </w:t>
      </w:r>
      <w:r w:rsidRPr="007436E5">
        <w:rPr>
          <w:rFonts w:ascii="Garamond" w:hAnsi="Garamond"/>
          <w:i/>
          <w:iCs/>
          <w:color w:val="333333"/>
        </w:rPr>
        <w:t>Psychiatry Research,168</w:t>
      </w:r>
      <w:r w:rsidRPr="007436E5">
        <w:rPr>
          <w:rFonts w:ascii="Garamond" w:hAnsi="Garamond"/>
          <w:color w:val="333333"/>
          <w:shd w:val="clear" w:color="auto" w:fill="FFFFFF"/>
        </w:rPr>
        <w:t>(3), 242-249. doi:10.1016/j.psychres.2008.05.006</w:t>
      </w:r>
    </w:p>
    <w:p w:rsidR="0095731F" w:rsidRDefault="0095731F" w:rsidP="0095731F">
      <w:pPr>
        <w:rPr>
          <w:rFonts w:ascii="Garamond" w:hAnsi="Garamond"/>
        </w:rPr>
      </w:pPr>
    </w:p>
    <w:p w:rsidR="0095731F" w:rsidRDefault="0095731F" w:rsidP="0095731F">
      <w:r>
        <w:br w:type="page"/>
      </w:r>
    </w:p>
    <w:p w:rsidR="0095731F" w:rsidRPr="00901A4A" w:rsidRDefault="0095731F" w:rsidP="0095731F">
      <w:pPr>
        <w:pStyle w:val="Caption"/>
        <w:keepNext/>
        <w:jc w:val="center"/>
        <w:rPr>
          <w:rFonts w:ascii="Times New Roman" w:hAnsi="Times New Roman" w:cs="Times New Roman"/>
          <w:b/>
          <w:sz w:val="24"/>
          <w:szCs w:val="24"/>
        </w:rPr>
      </w:pPr>
      <w:r>
        <w:rPr>
          <w:rFonts w:ascii="Garamond" w:hAnsi="Garamond" w:cstheme="majorBidi"/>
          <w:b/>
          <w:color w:val="000000" w:themeColor="text1"/>
          <w:sz w:val="22"/>
          <w:szCs w:val="22"/>
        </w:rPr>
        <w:lastRenderedPageBreak/>
        <w:t>ONLINE SUPPLEMENT</w:t>
      </w:r>
      <w:r w:rsidRPr="00901A4A">
        <w:rPr>
          <w:rFonts w:ascii="Garamond" w:hAnsi="Garamond" w:cstheme="majorBidi"/>
          <w:b/>
          <w:color w:val="000000" w:themeColor="text1"/>
          <w:sz w:val="22"/>
          <w:szCs w:val="22"/>
        </w:rPr>
        <w:t xml:space="preserve">: </w:t>
      </w:r>
      <w:r w:rsidRPr="00901A4A">
        <w:rPr>
          <w:rFonts w:ascii="Times New Roman" w:hAnsi="Times New Roman" w:cs="Times New Roman"/>
          <w:b/>
          <w:color w:val="auto"/>
          <w:sz w:val="24"/>
          <w:szCs w:val="24"/>
        </w:rPr>
        <w:t>Oral History Archives</w:t>
      </w:r>
    </w:p>
    <w:tbl>
      <w:tblPr>
        <w:tblW w:w="7935"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238"/>
        <w:gridCol w:w="6618"/>
      </w:tblGrid>
      <w:tr w:rsidR="0095731F" w:rsidRPr="005037D9" w:rsidTr="002D6B15">
        <w:trPr>
          <w:trHeight w:val="183"/>
          <w:jc w:val="center"/>
        </w:trPr>
        <w:tc>
          <w:tcPr>
            <w:tcW w:w="2389" w:type="dxa"/>
            <w:shd w:val="clear" w:color="auto" w:fill="auto"/>
            <w:noWrap/>
            <w:vAlign w:val="bottom"/>
            <w:hideMark/>
          </w:tcPr>
          <w:p w:rsidR="0095731F" w:rsidRPr="00901A4A" w:rsidRDefault="0095731F" w:rsidP="002D6B15">
            <w:pPr>
              <w:rPr>
                <w:rFonts w:ascii="Garamond" w:hAnsi="Garamond"/>
                <w:b/>
                <w:bCs/>
                <w:color w:val="000000"/>
                <w:sz w:val="20"/>
                <w:szCs w:val="20"/>
              </w:rPr>
            </w:pPr>
            <w:r w:rsidRPr="00901A4A">
              <w:rPr>
                <w:rFonts w:ascii="Garamond" w:hAnsi="Garamond"/>
                <w:b/>
                <w:bCs/>
                <w:color w:val="000000"/>
                <w:sz w:val="20"/>
                <w:szCs w:val="20"/>
              </w:rPr>
              <w:t>Archive Name</w:t>
            </w:r>
          </w:p>
        </w:tc>
        <w:tc>
          <w:tcPr>
            <w:tcW w:w="5546" w:type="dxa"/>
            <w:shd w:val="clear" w:color="auto" w:fill="auto"/>
            <w:noWrap/>
            <w:vAlign w:val="bottom"/>
            <w:hideMark/>
          </w:tcPr>
          <w:p w:rsidR="0095731F" w:rsidRPr="00901A4A" w:rsidRDefault="0095731F" w:rsidP="002D6B15">
            <w:pPr>
              <w:rPr>
                <w:rFonts w:ascii="Garamond" w:hAnsi="Garamond"/>
                <w:b/>
                <w:bCs/>
                <w:color w:val="000000"/>
                <w:sz w:val="20"/>
                <w:szCs w:val="20"/>
              </w:rPr>
            </w:pPr>
            <w:r w:rsidRPr="00901A4A">
              <w:rPr>
                <w:rFonts w:ascii="Garamond" w:hAnsi="Garamond"/>
                <w:b/>
                <w:bCs/>
                <w:color w:val="000000"/>
                <w:sz w:val="20"/>
                <w:szCs w:val="20"/>
              </w:rPr>
              <w:t>Source</w:t>
            </w:r>
          </w:p>
        </w:tc>
      </w:tr>
      <w:tr w:rsidR="0095731F" w:rsidRPr="005037D9"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Harvard University Creating Emerging Markets Initiative</w:t>
            </w:r>
          </w:p>
        </w:tc>
        <w:tc>
          <w:tcPr>
            <w:tcW w:w="5546"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http://www.hbs.edu/creating-emerging-markets/interviews/Pages/default.aspx</w:t>
            </w:r>
          </w:p>
        </w:tc>
      </w:tr>
      <w:tr w:rsidR="0095731F" w:rsidRPr="005037D9"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 xml:space="preserve">UCLA </w:t>
            </w:r>
            <w:proofErr w:type="spellStart"/>
            <w:r w:rsidRPr="00901A4A">
              <w:rPr>
                <w:rFonts w:ascii="Garamond" w:hAnsi="Garamond"/>
                <w:color w:val="000000"/>
                <w:sz w:val="20"/>
                <w:szCs w:val="20"/>
              </w:rPr>
              <w:t>Center</w:t>
            </w:r>
            <w:proofErr w:type="spellEnd"/>
            <w:r w:rsidRPr="00901A4A">
              <w:rPr>
                <w:rFonts w:ascii="Garamond" w:hAnsi="Garamond"/>
                <w:color w:val="000000"/>
                <w:sz w:val="20"/>
                <w:szCs w:val="20"/>
              </w:rPr>
              <w:t xml:space="preserve"> for Oral History</w:t>
            </w:r>
          </w:p>
        </w:tc>
        <w:tc>
          <w:tcPr>
            <w:tcW w:w="5546"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http://oralhistory.library.ucla.edu/Browse.do?coreDescCvPk=27901&amp;Subject=Business</w:t>
            </w:r>
          </w:p>
        </w:tc>
      </w:tr>
      <w:tr w:rsidR="0095731F" w:rsidRPr="005037D9"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Columbia University Oral History Archives</w:t>
            </w:r>
          </w:p>
        </w:tc>
        <w:tc>
          <w:tcPr>
            <w:tcW w:w="5546" w:type="dxa"/>
            <w:shd w:val="clear" w:color="auto" w:fill="auto"/>
            <w:noWrap/>
            <w:hideMark/>
          </w:tcPr>
          <w:p w:rsidR="0095731F" w:rsidRPr="00901A4A" w:rsidRDefault="002D6B15" w:rsidP="002D6B15">
            <w:pPr>
              <w:rPr>
                <w:rFonts w:ascii="Garamond" w:hAnsi="Garamond"/>
                <w:color w:val="000000"/>
                <w:sz w:val="20"/>
                <w:szCs w:val="20"/>
              </w:rPr>
            </w:pPr>
            <w:hyperlink r:id="rId27" w:history="1">
              <w:r w:rsidR="0095731F" w:rsidRPr="00901A4A">
                <w:rPr>
                  <w:rStyle w:val="Hyperlink"/>
                  <w:rFonts w:ascii="Garamond" w:hAnsi="Garamond"/>
                  <w:sz w:val="20"/>
                  <w:szCs w:val="20"/>
                </w:rPr>
                <w:t>http://library.columbia.edu/locations/ccoh.html</w:t>
              </w:r>
            </w:hyperlink>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World Bank Oral history archive</w:t>
            </w:r>
          </w:p>
        </w:tc>
        <w:tc>
          <w:tcPr>
            <w:tcW w:w="5546"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http://oralhistory.worldbank.org/</w:t>
            </w:r>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 xml:space="preserve">Indiana University </w:t>
            </w:r>
            <w:proofErr w:type="spellStart"/>
            <w:r w:rsidRPr="00901A4A">
              <w:rPr>
                <w:rFonts w:ascii="Garamond" w:hAnsi="Garamond"/>
                <w:color w:val="000000"/>
                <w:sz w:val="20"/>
                <w:szCs w:val="20"/>
              </w:rPr>
              <w:t>Center</w:t>
            </w:r>
            <w:proofErr w:type="spellEnd"/>
            <w:r w:rsidRPr="00901A4A">
              <w:rPr>
                <w:rFonts w:ascii="Garamond" w:hAnsi="Garamond"/>
                <w:color w:val="000000"/>
                <w:sz w:val="20"/>
                <w:szCs w:val="20"/>
              </w:rPr>
              <w:t xml:space="preserve"> for the Study of History and Memory</w:t>
            </w:r>
          </w:p>
        </w:tc>
        <w:tc>
          <w:tcPr>
            <w:tcW w:w="5546" w:type="dxa"/>
            <w:shd w:val="clear" w:color="auto" w:fill="auto"/>
            <w:noWrap/>
            <w:hideMark/>
          </w:tcPr>
          <w:p w:rsidR="0095731F" w:rsidRPr="00901A4A" w:rsidRDefault="002D6B15" w:rsidP="002D6B15">
            <w:pPr>
              <w:rPr>
                <w:rFonts w:ascii="Garamond" w:hAnsi="Garamond"/>
                <w:color w:val="000000"/>
                <w:sz w:val="20"/>
                <w:szCs w:val="20"/>
              </w:rPr>
            </w:pPr>
            <w:hyperlink r:id="rId28" w:history="1">
              <w:r w:rsidR="0095731F" w:rsidRPr="00901A4A">
                <w:rPr>
                  <w:rStyle w:val="Hyperlink"/>
                  <w:rFonts w:ascii="Garamond" w:hAnsi="Garamond"/>
                  <w:sz w:val="20"/>
                  <w:szCs w:val="20"/>
                </w:rPr>
                <w:t>http://www.indiana.edu/~cshm/alphalist.html</w:t>
              </w:r>
            </w:hyperlink>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University of California Berkeley Oral History Collection</w:t>
            </w:r>
          </w:p>
        </w:tc>
        <w:tc>
          <w:tcPr>
            <w:tcW w:w="5546"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http://www.lib.berkeley.edu/libraries/bancroft-library/oral-history-center/search-oral-histories</w:t>
            </w:r>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University of Connecticut Oral History</w:t>
            </w:r>
          </w:p>
        </w:tc>
        <w:tc>
          <w:tcPr>
            <w:tcW w:w="5546" w:type="dxa"/>
            <w:shd w:val="clear" w:color="auto" w:fill="auto"/>
            <w:noWrap/>
            <w:hideMark/>
          </w:tcPr>
          <w:p w:rsidR="0095731F" w:rsidRPr="00901A4A" w:rsidRDefault="002D6B15" w:rsidP="002D6B15">
            <w:pPr>
              <w:rPr>
                <w:rFonts w:ascii="Garamond" w:hAnsi="Garamond"/>
                <w:color w:val="000000"/>
                <w:sz w:val="20"/>
                <w:szCs w:val="20"/>
              </w:rPr>
            </w:pPr>
            <w:hyperlink r:id="rId29" w:history="1">
              <w:r w:rsidR="0095731F" w:rsidRPr="00901A4A">
                <w:rPr>
                  <w:rStyle w:val="Hyperlink"/>
                  <w:rFonts w:ascii="Garamond" w:hAnsi="Garamond"/>
                  <w:sz w:val="20"/>
                  <w:szCs w:val="20"/>
                </w:rPr>
                <w:t>http://www.oralhistory.uconn.edu/catalog.html</w:t>
              </w:r>
            </w:hyperlink>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 xml:space="preserve">University of Kentucky Louie B. Nunn </w:t>
            </w:r>
            <w:proofErr w:type="spellStart"/>
            <w:r w:rsidRPr="00901A4A">
              <w:rPr>
                <w:rFonts w:ascii="Garamond" w:hAnsi="Garamond"/>
                <w:color w:val="000000"/>
                <w:sz w:val="20"/>
                <w:szCs w:val="20"/>
              </w:rPr>
              <w:t>Center</w:t>
            </w:r>
            <w:proofErr w:type="spellEnd"/>
            <w:r w:rsidRPr="00901A4A">
              <w:rPr>
                <w:rFonts w:ascii="Garamond" w:hAnsi="Garamond"/>
                <w:color w:val="000000"/>
                <w:sz w:val="20"/>
                <w:szCs w:val="20"/>
              </w:rPr>
              <w:t xml:space="preserve"> for Oral History</w:t>
            </w:r>
          </w:p>
        </w:tc>
        <w:tc>
          <w:tcPr>
            <w:tcW w:w="5546" w:type="dxa"/>
            <w:shd w:val="clear" w:color="auto" w:fill="auto"/>
            <w:noWrap/>
            <w:hideMark/>
          </w:tcPr>
          <w:p w:rsidR="0095731F" w:rsidRPr="00901A4A" w:rsidRDefault="0095731F" w:rsidP="002D6B15">
            <w:pPr>
              <w:rPr>
                <w:rFonts w:ascii="Garamond" w:hAnsi="Garamond"/>
                <w:color w:val="000000"/>
                <w:sz w:val="20"/>
                <w:szCs w:val="20"/>
              </w:rPr>
            </w:pPr>
            <w:r w:rsidRPr="00901A4A">
              <w:rPr>
                <w:rFonts w:ascii="Garamond" w:hAnsi="Garamond"/>
                <w:color w:val="000000"/>
                <w:sz w:val="20"/>
                <w:szCs w:val="20"/>
              </w:rPr>
              <w:t>https://kentuckyoralhistory.org/</w:t>
            </w:r>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rPr>
            </w:pPr>
            <w:r w:rsidRPr="00901A4A">
              <w:rPr>
                <w:rFonts w:ascii="Garamond" w:hAnsi="Garamond"/>
                <w:color w:val="000000"/>
              </w:rPr>
              <w:t>The British Library</w:t>
            </w:r>
          </w:p>
        </w:tc>
        <w:tc>
          <w:tcPr>
            <w:tcW w:w="5546" w:type="dxa"/>
            <w:shd w:val="clear" w:color="auto" w:fill="auto"/>
            <w:noWrap/>
            <w:hideMark/>
          </w:tcPr>
          <w:p w:rsidR="0095731F" w:rsidRPr="00901A4A" w:rsidRDefault="0095731F" w:rsidP="002D6B15">
            <w:pPr>
              <w:rPr>
                <w:rFonts w:ascii="Garamond" w:hAnsi="Garamond"/>
                <w:color w:val="000000"/>
              </w:rPr>
            </w:pPr>
            <w:r w:rsidRPr="00901A4A">
              <w:rPr>
                <w:rFonts w:ascii="Garamond" w:hAnsi="Garamond"/>
                <w:color w:val="000000"/>
              </w:rPr>
              <w:t>https://www.bl.uk/collection-guides/oral-histories-of-business-and-finance</w:t>
            </w:r>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rPr>
            </w:pPr>
            <w:r w:rsidRPr="00901A4A">
              <w:rPr>
                <w:rFonts w:ascii="Garamond" w:hAnsi="Garamond"/>
                <w:color w:val="000000"/>
              </w:rPr>
              <w:t>The History Factory</w:t>
            </w:r>
          </w:p>
        </w:tc>
        <w:tc>
          <w:tcPr>
            <w:tcW w:w="5546" w:type="dxa"/>
            <w:shd w:val="clear" w:color="auto" w:fill="auto"/>
            <w:noWrap/>
            <w:hideMark/>
          </w:tcPr>
          <w:p w:rsidR="0095731F" w:rsidRPr="00901A4A" w:rsidRDefault="0095731F" w:rsidP="002D6B15">
            <w:pPr>
              <w:rPr>
                <w:rFonts w:ascii="Garamond" w:hAnsi="Garamond"/>
                <w:color w:val="000000"/>
              </w:rPr>
            </w:pPr>
            <w:r w:rsidRPr="00901A4A">
              <w:rPr>
                <w:rFonts w:ascii="Garamond" w:hAnsi="Garamond"/>
                <w:color w:val="000000"/>
              </w:rPr>
              <w:t>http://www.historyfactory.com/</w:t>
            </w:r>
          </w:p>
        </w:tc>
      </w:tr>
      <w:tr w:rsidR="0095731F" w:rsidRPr="00E165B7" w:rsidTr="002D6B15">
        <w:trPr>
          <w:trHeight w:val="183"/>
          <w:jc w:val="center"/>
        </w:trPr>
        <w:tc>
          <w:tcPr>
            <w:tcW w:w="2389" w:type="dxa"/>
            <w:shd w:val="clear" w:color="auto" w:fill="auto"/>
            <w:noWrap/>
            <w:hideMark/>
          </w:tcPr>
          <w:p w:rsidR="0095731F" w:rsidRPr="00901A4A" w:rsidRDefault="0095731F" w:rsidP="002D6B15">
            <w:pPr>
              <w:rPr>
                <w:rFonts w:ascii="Garamond" w:hAnsi="Garamond"/>
                <w:color w:val="000000"/>
              </w:rPr>
            </w:pPr>
            <w:r w:rsidRPr="00901A4A">
              <w:rPr>
                <w:rFonts w:ascii="Garamond" w:hAnsi="Garamond"/>
                <w:color w:val="000000"/>
              </w:rPr>
              <w:t>History Associates</w:t>
            </w:r>
          </w:p>
        </w:tc>
        <w:tc>
          <w:tcPr>
            <w:tcW w:w="5546" w:type="dxa"/>
            <w:shd w:val="clear" w:color="auto" w:fill="auto"/>
            <w:noWrap/>
            <w:hideMark/>
          </w:tcPr>
          <w:p w:rsidR="0095731F" w:rsidRPr="00901A4A" w:rsidRDefault="0095731F" w:rsidP="002D6B15">
            <w:pPr>
              <w:rPr>
                <w:rFonts w:ascii="Garamond" w:hAnsi="Garamond"/>
                <w:color w:val="000000"/>
              </w:rPr>
            </w:pPr>
            <w:r w:rsidRPr="00901A4A">
              <w:rPr>
                <w:rFonts w:ascii="Garamond" w:hAnsi="Garamond"/>
                <w:color w:val="000000"/>
              </w:rPr>
              <w:t>https://www.historyassociates.com/who-we-serve/our-clients/</w:t>
            </w:r>
          </w:p>
        </w:tc>
      </w:tr>
      <w:tr w:rsidR="0095731F" w:rsidRPr="00E165B7" w:rsidTr="002D6B15">
        <w:trPr>
          <w:trHeight w:val="404"/>
          <w:jc w:val="center"/>
        </w:trPr>
        <w:tc>
          <w:tcPr>
            <w:tcW w:w="2389" w:type="dxa"/>
            <w:shd w:val="clear" w:color="auto" w:fill="auto"/>
            <w:noWrap/>
            <w:hideMark/>
          </w:tcPr>
          <w:p w:rsidR="0095731F" w:rsidRPr="00901A4A" w:rsidRDefault="0095731F" w:rsidP="002D6B15">
            <w:pPr>
              <w:rPr>
                <w:rFonts w:ascii="Garamond" w:hAnsi="Garamond"/>
                <w:color w:val="000000"/>
              </w:rPr>
            </w:pPr>
            <w:r w:rsidRPr="00901A4A">
              <w:rPr>
                <w:rFonts w:ascii="Garamond" w:hAnsi="Garamond"/>
                <w:color w:val="000000"/>
              </w:rPr>
              <w:t>University of Florida Oral History Collections</w:t>
            </w:r>
          </w:p>
        </w:tc>
        <w:tc>
          <w:tcPr>
            <w:tcW w:w="5546" w:type="dxa"/>
            <w:shd w:val="clear" w:color="auto" w:fill="auto"/>
            <w:noWrap/>
            <w:hideMark/>
          </w:tcPr>
          <w:p w:rsidR="0095731F" w:rsidRPr="00901A4A" w:rsidRDefault="002D6B15" w:rsidP="002D6B15">
            <w:pPr>
              <w:rPr>
                <w:rFonts w:ascii="Garamond" w:hAnsi="Garamond"/>
                <w:color w:val="000000"/>
              </w:rPr>
            </w:pPr>
            <w:hyperlink r:id="rId30" w:history="1">
              <w:r w:rsidR="0095731F" w:rsidRPr="00901A4A">
                <w:rPr>
                  <w:rStyle w:val="Hyperlink"/>
                  <w:rFonts w:ascii="Garamond" w:hAnsi="Garamond"/>
                </w:rPr>
                <w:t>http://ufdc.ufl.edu/ohfbl</w:t>
              </w:r>
            </w:hyperlink>
          </w:p>
        </w:tc>
      </w:tr>
    </w:tbl>
    <w:p w:rsidR="0095731F" w:rsidRPr="00901A4A" w:rsidRDefault="0095731F" w:rsidP="0095731F">
      <w:pPr>
        <w:spacing w:line="360" w:lineRule="auto"/>
        <w:rPr>
          <w:rFonts w:ascii="Garamond" w:hAnsi="Garamond" w:cstheme="majorBidi"/>
        </w:rPr>
      </w:pPr>
    </w:p>
    <w:p w:rsidR="0095731F" w:rsidRPr="00306ED0" w:rsidRDefault="0095731F" w:rsidP="0095731F"/>
    <w:p w:rsidR="00103F6C" w:rsidRDefault="00103F6C"/>
    <w:sectPr w:rsidR="00103F6C" w:rsidSect="002D6B15">
      <w:headerReference w:type="even" r:id="rId31"/>
      <w:headerReference w:type="default" r:id="rId32"/>
      <w:footerReference w:type="default" r:id="rId3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4BCA" w:rsidRDefault="00574BCA">
      <w:pPr>
        <w:spacing w:after="0" w:line="240" w:lineRule="auto"/>
      </w:pPr>
      <w:r>
        <w:separator/>
      </w:r>
    </w:p>
  </w:endnote>
  <w:endnote w:type="continuationSeparator" w:id="0">
    <w:p w:rsidR="00574BCA" w:rsidRDefault="00574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3149170"/>
      <w:docPartObj>
        <w:docPartGallery w:val="Page Numbers (Bottom of Page)"/>
        <w:docPartUnique/>
      </w:docPartObj>
    </w:sdtPr>
    <w:sdtEndPr>
      <w:rPr>
        <w:noProof/>
      </w:rPr>
    </w:sdtEndPr>
    <w:sdtContent>
      <w:p w:rsidR="002D6B15" w:rsidRDefault="002D6B15">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rsidR="002D6B15" w:rsidRDefault="002D6B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8261852"/>
      <w:docPartObj>
        <w:docPartGallery w:val="Page Numbers (Bottom of Page)"/>
        <w:docPartUnique/>
      </w:docPartObj>
    </w:sdtPr>
    <w:sdtEndPr>
      <w:rPr>
        <w:rFonts w:ascii="Garamond" w:hAnsi="Garamond"/>
        <w:noProof/>
        <w:sz w:val="22"/>
        <w:szCs w:val="22"/>
      </w:rPr>
    </w:sdtEndPr>
    <w:sdtContent>
      <w:p w:rsidR="002D6B15" w:rsidRPr="00045DE7" w:rsidRDefault="002D6B15">
        <w:pPr>
          <w:pStyle w:val="Footer"/>
          <w:jc w:val="right"/>
          <w:rPr>
            <w:rFonts w:ascii="Garamond" w:hAnsi="Garamond"/>
            <w:sz w:val="22"/>
            <w:szCs w:val="22"/>
          </w:rPr>
        </w:pPr>
        <w:r w:rsidRPr="00045DE7">
          <w:rPr>
            <w:rFonts w:ascii="Garamond" w:hAnsi="Garamond"/>
            <w:sz w:val="22"/>
            <w:szCs w:val="22"/>
          </w:rPr>
          <w:fldChar w:fldCharType="begin"/>
        </w:r>
        <w:r w:rsidRPr="00045DE7">
          <w:rPr>
            <w:rFonts w:ascii="Garamond" w:hAnsi="Garamond"/>
            <w:sz w:val="22"/>
            <w:szCs w:val="22"/>
          </w:rPr>
          <w:instrText xml:space="preserve"> PAGE   \* MERGEFORMAT </w:instrText>
        </w:r>
        <w:r w:rsidRPr="00045DE7">
          <w:rPr>
            <w:rFonts w:ascii="Garamond" w:hAnsi="Garamond"/>
            <w:sz w:val="22"/>
            <w:szCs w:val="22"/>
          </w:rPr>
          <w:fldChar w:fldCharType="separate"/>
        </w:r>
        <w:r>
          <w:rPr>
            <w:rFonts w:ascii="Garamond" w:hAnsi="Garamond"/>
            <w:noProof/>
            <w:sz w:val="22"/>
            <w:szCs w:val="22"/>
          </w:rPr>
          <w:t>22</w:t>
        </w:r>
        <w:r w:rsidRPr="00045DE7">
          <w:rPr>
            <w:rFonts w:ascii="Garamond" w:hAnsi="Garamond"/>
            <w:noProof/>
            <w:sz w:val="22"/>
            <w:szCs w:val="22"/>
          </w:rPr>
          <w:fldChar w:fldCharType="end"/>
        </w:r>
      </w:p>
    </w:sdtContent>
  </w:sdt>
  <w:p w:rsidR="002D6B15" w:rsidRDefault="002D6B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4BCA" w:rsidRDefault="00574BCA">
      <w:pPr>
        <w:spacing w:after="0" w:line="240" w:lineRule="auto"/>
      </w:pPr>
      <w:r>
        <w:separator/>
      </w:r>
    </w:p>
  </w:footnote>
  <w:footnote w:type="continuationSeparator" w:id="0">
    <w:p w:rsidR="00574BCA" w:rsidRDefault="00574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5824863"/>
      <w:docPartObj>
        <w:docPartGallery w:val="Page Numbers (Top of Page)"/>
        <w:docPartUnique/>
      </w:docPartObj>
    </w:sdtPr>
    <w:sdtContent>
      <w:p w:rsidR="002D6B15" w:rsidRDefault="002D6B15" w:rsidP="002D6B1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D6B15" w:rsidRDefault="002D6B15" w:rsidP="002D6B1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6B15" w:rsidRDefault="002D6B15" w:rsidP="002D6B1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20762"/>
    <w:multiLevelType w:val="multilevel"/>
    <w:tmpl w:val="BEA40C9E"/>
    <w:name w:val="H0"/>
    <w:lvl w:ilvl="0">
      <w:start w:val="1"/>
      <w:numFmt w:val="decimal"/>
      <w:lvlRestart w:val="0"/>
      <w:pStyle w:val="H1"/>
      <w:lvlText w:val="%1."/>
      <w:lvlJc w:val="left"/>
      <w:pPr>
        <w:ind w:left="0" w:firstLine="0"/>
      </w:pPr>
    </w:lvl>
    <w:lvl w:ilvl="1">
      <w:start w:val="1"/>
      <w:numFmt w:val="decimal"/>
      <w:pStyle w:val="H2"/>
      <w:lvlText w:val="%1.%2."/>
      <w:lvlJc w:val="left"/>
      <w:pPr>
        <w:ind w:left="0" w:firstLine="0"/>
      </w:pPr>
    </w:lvl>
    <w:lvl w:ilvl="2">
      <w:start w:val="1"/>
      <w:numFmt w:val="decimal"/>
      <w:pStyle w:val="H3"/>
      <w:lvlText w:val="%1.%2.%3."/>
      <w:lvlJc w:val="left"/>
      <w:pPr>
        <w:ind w:left="0" w:firstLine="0"/>
      </w:pPr>
    </w:lvl>
    <w:lvl w:ilvl="3">
      <w:start w:val="1"/>
      <w:numFmt w:val="decimal"/>
      <w:pStyle w:val="H4"/>
      <w:lvlText w:val="%1.%2.%3.%4."/>
      <w:lvlJc w:val="left"/>
      <w:pPr>
        <w:ind w:left="0" w:firstLine="0"/>
      </w:pPr>
    </w:lvl>
    <w:lvl w:ilvl="4">
      <w:start w:val="1"/>
      <w:numFmt w:val="decimal"/>
      <w:pStyle w:val="H5"/>
      <w:lvlText w:val="%1.%2.%3.%4.%5."/>
      <w:lvlJc w:val="left"/>
      <w:pPr>
        <w:ind w:left="0" w:firstLine="0"/>
      </w:pPr>
    </w:lvl>
    <w:lvl w:ilvl="5">
      <w:start w:val="1"/>
      <w:numFmt w:val="decimal"/>
      <w:pStyle w:val="H6"/>
      <w:lvlText w:val="%1.%2.%3.%4.%5.%6."/>
      <w:lvlJc w:val="left"/>
      <w:pPr>
        <w:ind w:left="0" w:firstLine="0"/>
      </w:pPr>
    </w:lvl>
    <w:lvl w:ilvl="6">
      <w:start w:val="1"/>
      <w:numFmt w:val="decimal"/>
      <w:pStyle w:val="H7"/>
      <w:lvlText w:val="%1.%2.%3.%4.%5.%6.%7."/>
      <w:lvlJc w:val="left"/>
      <w:pPr>
        <w:ind w:left="0" w:firstLine="0"/>
      </w:pPr>
    </w:lvl>
    <w:lvl w:ilvl="7">
      <w:start w:val="1"/>
      <w:numFmt w:val="decimal"/>
      <w:pStyle w:val="H8"/>
      <w:lvlText w:val="%1.%2.%3.%4.%5.%6.%7.%8."/>
      <w:lvlJc w:val="left"/>
      <w:pPr>
        <w:ind w:left="0" w:firstLine="0"/>
      </w:pPr>
    </w:lvl>
    <w:lvl w:ilvl="8">
      <w:start w:val="1"/>
      <w:numFmt w:val="decimal"/>
      <w:pStyle w:val="H9"/>
      <w:lvlText w:val="%1.%2.%3.%4.%5.%6.%7.%8.%9."/>
      <w:lvlJc w:val="left"/>
      <w:pPr>
        <w:ind w:left="0" w:firstLine="0"/>
      </w:pPr>
    </w:lvl>
  </w:abstractNum>
  <w:abstractNum w:abstractNumId="1" w15:restartNumberingAfterBreak="0">
    <w:nsid w:val="2DED09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4CC21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91C2510"/>
    <w:multiLevelType w:val="multilevel"/>
    <w:tmpl w:val="FB9C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731F"/>
    <w:rsid w:val="00103F6C"/>
    <w:rsid w:val="002D6B15"/>
    <w:rsid w:val="00482BCF"/>
    <w:rsid w:val="004D20FF"/>
    <w:rsid w:val="00574BCA"/>
    <w:rsid w:val="008B5F7C"/>
    <w:rsid w:val="0095731F"/>
    <w:rsid w:val="00BC46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AEC1FA-B340-BF44-9FA8-FB1E48B1A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31F"/>
    <w:pPr>
      <w:spacing w:after="0" w:line="240" w:lineRule="auto"/>
      <w:ind w:left="720"/>
      <w:contextualSpacing/>
    </w:pPr>
    <w:rPr>
      <w:rFonts w:eastAsiaTheme="minorEastAsia"/>
      <w:sz w:val="24"/>
      <w:szCs w:val="24"/>
      <w:lang w:val="en-US"/>
    </w:rPr>
  </w:style>
  <w:style w:type="character" w:styleId="CommentReference">
    <w:name w:val="annotation reference"/>
    <w:basedOn w:val="DefaultParagraphFont"/>
    <w:uiPriority w:val="99"/>
    <w:semiHidden/>
    <w:unhideWhenUsed/>
    <w:rsid w:val="0095731F"/>
    <w:rPr>
      <w:sz w:val="18"/>
      <w:szCs w:val="18"/>
    </w:rPr>
  </w:style>
  <w:style w:type="paragraph" w:styleId="CommentText">
    <w:name w:val="annotation text"/>
    <w:basedOn w:val="Normal"/>
    <w:link w:val="CommentTextChar"/>
    <w:uiPriority w:val="99"/>
    <w:unhideWhenUsed/>
    <w:rsid w:val="0095731F"/>
    <w:pPr>
      <w:spacing w:after="0" w:line="240" w:lineRule="auto"/>
    </w:pPr>
    <w:rPr>
      <w:rFonts w:eastAsiaTheme="minorEastAsia"/>
      <w:sz w:val="24"/>
      <w:szCs w:val="24"/>
      <w:lang w:val="en-US"/>
    </w:rPr>
  </w:style>
  <w:style w:type="character" w:customStyle="1" w:styleId="CommentTextChar">
    <w:name w:val="Comment Text Char"/>
    <w:basedOn w:val="DefaultParagraphFont"/>
    <w:link w:val="CommentText"/>
    <w:uiPriority w:val="99"/>
    <w:rsid w:val="0095731F"/>
    <w:rPr>
      <w:rFonts w:eastAsiaTheme="minorEastAsia"/>
      <w:sz w:val="24"/>
      <w:szCs w:val="24"/>
      <w:lang w:val="en-US"/>
    </w:rPr>
  </w:style>
  <w:style w:type="paragraph" w:styleId="BalloonText">
    <w:name w:val="Balloon Text"/>
    <w:basedOn w:val="Normal"/>
    <w:link w:val="BalloonTextChar"/>
    <w:uiPriority w:val="99"/>
    <w:semiHidden/>
    <w:unhideWhenUsed/>
    <w:rsid w:val="0095731F"/>
    <w:pPr>
      <w:spacing w:after="0" w:line="240" w:lineRule="auto"/>
    </w:pPr>
    <w:rPr>
      <w:rFonts w:ascii="Lucida Grande" w:eastAsiaTheme="minorEastAsia" w:hAnsi="Lucida Grande" w:cs="Lucida Grande"/>
      <w:sz w:val="18"/>
      <w:szCs w:val="18"/>
      <w:lang w:val="en-US"/>
    </w:rPr>
  </w:style>
  <w:style w:type="character" w:customStyle="1" w:styleId="BalloonTextChar">
    <w:name w:val="Balloon Text Char"/>
    <w:basedOn w:val="DefaultParagraphFont"/>
    <w:link w:val="BalloonText"/>
    <w:uiPriority w:val="99"/>
    <w:semiHidden/>
    <w:rsid w:val="0095731F"/>
    <w:rPr>
      <w:rFonts w:ascii="Lucida Grande" w:eastAsiaTheme="minorEastAsia" w:hAnsi="Lucida Grande" w:cs="Lucida Grande"/>
      <w:sz w:val="18"/>
      <w:szCs w:val="18"/>
      <w:lang w:val="en-US"/>
    </w:rPr>
  </w:style>
  <w:style w:type="paragraph" w:styleId="FootnoteText">
    <w:name w:val="footnote text"/>
    <w:basedOn w:val="Normal"/>
    <w:link w:val="FootnoteTextChar"/>
    <w:uiPriority w:val="99"/>
    <w:semiHidden/>
    <w:unhideWhenUsed/>
    <w:rsid w:val="0095731F"/>
    <w:pPr>
      <w:spacing w:after="0" w:line="240" w:lineRule="auto"/>
    </w:pPr>
    <w:rPr>
      <w:rFonts w:eastAsiaTheme="minorEastAsia"/>
      <w:sz w:val="24"/>
      <w:szCs w:val="24"/>
      <w:lang w:val="en-US"/>
    </w:rPr>
  </w:style>
  <w:style w:type="character" w:customStyle="1" w:styleId="FootnoteTextChar">
    <w:name w:val="Footnote Text Char"/>
    <w:basedOn w:val="DefaultParagraphFont"/>
    <w:link w:val="FootnoteText"/>
    <w:uiPriority w:val="99"/>
    <w:semiHidden/>
    <w:rsid w:val="0095731F"/>
    <w:rPr>
      <w:rFonts w:eastAsiaTheme="minorEastAsia"/>
      <w:sz w:val="24"/>
      <w:szCs w:val="24"/>
      <w:lang w:val="en-US"/>
    </w:rPr>
  </w:style>
  <w:style w:type="character" w:styleId="FootnoteReference">
    <w:name w:val="footnote reference"/>
    <w:basedOn w:val="DefaultParagraphFont"/>
    <w:uiPriority w:val="99"/>
    <w:unhideWhenUsed/>
    <w:rsid w:val="0095731F"/>
    <w:rPr>
      <w:vertAlign w:val="superscript"/>
    </w:rPr>
  </w:style>
  <w:style w:type="paragraph" w:styleId="Header">
    <w:name w:val="header"/>
    <w:basedOn w:val="Normal"/>
    <w:link w:val="HeaderChar"/>
    <w:uiPriority w:val="99"/>
    <w:unhideWhenUsed/>
    <w:rsid w:val="0095731F"/>
    <w:pPr>
      <w:tabs>
        <w:tab w:val="center" w:pos="4680"/>
        <w:tab w:val="right" w:pos="9360"/>
      </w:tabs>
      <w:spacing w:after="0" w:line="240" w:lineRule="auto"/>
    </w:pPr>
    <w:rPr>
      <w:rFonts w:eastAsiaTheme="minorEastAsia"/>
      <w:sz w:val="24"/>
      <w:szCs w:val="24"/>
      <w:lang w:val="en-US"/>
    </w:rPr>
  </w:style>
  <w:style w:type="character" w:customStyle="1" w:styleId="HeaderChar">
    <w:name w:val="Header Char"/>
    <w:basedOn w:val="DefaultParagraphFont"/>
    <w:link w:val="Header"/>
    <w:uiPriority w:val="99"/>
    <w:rsid w:val="0095731F"/>
    <w:rPr>
      <w:rFonts w:eastAsiaTheme="minorEastAsia"/>
      <w:sz w:val="24"/>
      <w:szCs w:val="24"/>
      <w:lang w:val="en-US"/>
    </w:rPr>
  </w:style>
  <w:style w:type="paragraph" w:styleId="Footer">
    <w:name w:val="footer"/>
    <w:basedOn w:val="Normal"/>
    <w:link w:val="FooterChar"/>
    <w:uiPriority w:val="99"/>
    <w:unhideWhenUsed/>
    <w:rsid w:val="0095731F"/>
    <w:pPr>
      <w:tabs>
        <w:tab w:val="center" w:pos="4680"/>
        <w:tab w:val="right" w:pos="9360"/>
      </w:tabs>
      <w:spacing w:after="0" w:line="240" w:lineRule="auto"/>
    </w:pPr>
    <w:rPr>
      <w:rFonts w:eastAsiaTheme="minorEastAsia"/>
      <w:sz w:val="24"/>
      <w:szCs w:val="24"/>
      <w:lang w:val="en-US"/>
    </w:rPr>
  </w:style>
  <w:style w:type="character" w:customStyle="1" w:styleId="FooterChar">
    <w:name w:val="Footer Char"/>
    <w:basedOn w:val="DefaultParagraphFont"/>
    <w:link w:val="Footer"/>
    <w:uiPriority w:val="99"/>
    <w:rsid w:val="0095731F"/>
    <w:rPr>
      <w:rFonts w:eastAsiaTheme="minorEastAsia"/>
      <w:sz w:val="24"/>
      <w:szCs w:val="24"/>
      <w:lang w:val="en-US"/>
    </w:rPr>
  </w:style>
  <w:style w:type="character" w:styleId="PageNumber">
    <w:name w:val="page number"/>
    <w:basedOn w:val="DefaultParagraphFont"/>
    <w:uiPriority w:val="99"/>
    <w:semiHidden/>
    <w:unhideWhenUsed/>
    <w:rsid w:val="0095731F"/>
  </w:style>
  <w:style w:type="paragraph" w:styleId="CommentSubject">
    <w:name w:val="annotation subject"/>
    <w:basedOn w:val="CommentText"/>
    <w:next w:val="CommentText"/>
    <w:link w:val="CommentSubjectChar"/>
    <w:uiPriority w:val="99"/>
    <w:semiHidden/>
    <w:unhideWhenUsed/>
    <w:rsid w:val="0095731F"/>
    <w:rPr>
      <w:b/>
      <w:bCs/>
      <w:sz w:val="20"/>
      <w:szCs w:val="20"/>
    </w:rPr>
  </w:style>
  <w:style w:type="character" w:customStyle="1" w:styleId="CommentSubjectChar">
    <w:name w:val="Comment Subject Char"/>
    <w:basedOn w:val="CommentTextChar"/>
    <w:link w:val="CommentSubject"/>
    <w:uiPriority w:val="99"/>
    <w:semiHidden/>
    <w:rsid w:val="0095731F"/>
    <w:rPr>
      <w:rFonts w:eastAsiaTheme="minorEastAsia"/>
      <w:b/>
      <w:bCs/>
      <w:sz w:val="20"/>
      <w:szCs w:val="20"/>
      <w:lang w:val="en-US"/>
    </w:rPr>
  </w:style>
  <w:style w:type="paragraph" w:styleId="Caption">
    <w:name w:val="caption"/>
    <w:basedOn w:val="Normal"/>
    <w:next w:val="Normal"/>
    <w:uiPriority w:val="35"/>
    <w:unhideWhenUsed/>
    <w:qFormat/>
    <w:rsid w:val="0095731F"/>
    <w:pPr>
      <w:spacing w:line="240" w:lineRule="auto"/>
    </w:pPr>
    <w:rPr>
      <w:rFonts w:eastAsiaTheme="minorEastAsia"/>
      <w:i/>
      <w:iCs/>
      <w:color w:val="1F497D" w:themeColor="text2"/>
      <w:sz w:val="18"/>
      <w:szCs w:val="18"/>
      <w:lang w:val="en-US"/>
    </w:rPr>
  </w:style>
  <w:style w:type="character" w:styleId="Hyperlink">
    <w:name w:val="Hyperlink"/>
    <w:basedOn w:val="DefaultParagraphFont"/>
    <w:uiPriority w:val="99"/>
    <w:unhideWhenUsed/>
    <w:rsid w:val="0095731F"/>
    <w:rPr>
      <w:color w:val="0000FF" w:themeColor="hyperlink"/>
      <w:u w:val="single"/>
    </w:rPr>
  </w:style>
  <w:style w:type="character" w:customStyle="1" w:styleId="UnresolvedMention1">
    <w:name w:val="Unresolved Mention1"/>
    <w:basedOn w:val="DefaultParagraphFont"/>
    <w:uiPriority w:val="99"/>
    <w:semiHidden/>
    <w:unhideWhenUsed/>
    <w:rsid w:val="0095731F"/>
    <w:rPr>
      <w:color w:val="605E5C"/>
      <w:shd w:val="clear" w:color="auto" w:fill="E1DFDD"/>
    </w:rPr>
  </w:style>
  <w:style w:type="paragraph" w:styleId="EndnoteText">
    <w:name w:val="endnote text"/>
    <w:basedOn w:val="Normal"/>
    <w:link w:val="EndnoteTextChar"/>
    <w:uiPriority w:val="99"/>
    <w:semiHidden/>
    <w:unhideWhenUsed/>
    <w:rsid w:val="0095731F"/>
    <w:pPr>
      <w:spacing w:after="0" w:line="240" w:lineRule="auto"/>
    </w:pPr>
    <w:rPr>
      <w:rFonts w:ascii="Times New Roman" w:eastAsia="Times New Roman" w:hAnsi="Times New Roman" w:cs="Times New Roman"/>
      <w:sz w:val="20"/>
      <w:szCs w:val="20"/>
      <w:lang w:val="en-US" w:eastAsia="zh-CN"/>
    </w:rPr>
  </w:style>
  <w:style w:type="character" w:customStyle="1" w:styleId="EndnoteTextChar">
    <w:name w:val="Endnote Text Char"/>
    <w:basedOn w:val="DefaultParagraphFont"/>
    <w:link w:val="EndnoteText"/>
    <w:uiPriority w:val="99"/>
    <w:semiHidden/>
    <w:rsid w:val="0095731F"/>
    <w:rPr>
      <w:rFonts w:ascii="Times New Roman" w:eastAsia="Times New Roman" w:hAnsi="Times New Roman" w:cs="Times New Roman"/>
      <w:sz w:val="20"/>
      <w:szCs w:val="20"/>
      <w:lang w:val="en-US" w:eastAsia="zh-CN"/>
    </w:rPr>
  </w:style>
  <w:style w:type="character" w:styleId="EndnoteReference">
    <w:name w:val="endnote reference"/>
    <w:basedOn w:val="DefaultParagraphFont"/>
    <w:uiPriority w:val="99"/>
    <w:semiHidden/>
    <w:unhideWhenUsed/>
    <w:rsid w:val="0095731F"/>
    <w:rPr>
      <w:vertAlign w:val="superscript"/>
    </w:rPr>
  </w:style>
  <w:style w:type="paragraph" w:styleId="Revision">
    <w:name w:val="Revision"/>
    <w:hidden/>
    <w:uiPriority w:val="99"/>
    <w:semiHidden/>
    <w:rsid w:val="0095731F"/>
    <w:pPr>
      <w:spacing w:after="0" w:line="240" w:lineRule="auto"/>
    </w:pPr>
    <w:rPr>
      <w:rFonts w:ascii="Times New Roman" w:eastAsia="Times New Roman" w:hAnsi="Times New Roman" w:cs="Times New Roman"/>
      <w:sz w:val="24"/>
      <w:szCs w:val="24"/>
      <w:lang w:val="en-US" w:eastAsia="zh-CN"/>
    </w:rPr>
  </w:style>
  <w:style w:type="character" w:customStyle="1" w:styleId="cit">
    <w:name w:val="cit"/>
    <w:basedOn w:val="DefaultParagraphFont"/>
    <w:rsid w:val="0095731F"/>
  </w:style>
  <w:style w:type="character" w:customStyle="1" w:styleId="uppercase">
    <w:name w:val="uppercase"/>
    <w:basedOn w:val="DefaultParagraphFont"/>
    <w:rsid w:val="0095731F"/>
  </w:style>
  <w:style w:type="paragraph" w:styleId="PlainText">
    <w:name w:val="Plain Text"/>
    <w:basedOn w:val="Normal"/>
    <w:link w:val="PlainTextChar"/>
    <w:uiPriority w:val="99"/>
    <w:semiHidden/>
    <w:unhideWhenUsed/>
    <w:rsid w:val="0095731F"/>
    <w:pPr>
      <w:spacing w:after="0" w:line="240" w:lineRule="auto"/>
    </w:pPr>
    <w:rPr>
      <w:rFonts w:ascii="Calibri" w:hAnsi="Calibri"/>
      <w:szCs w:val="21"/>
      <w:lang w:val="en-US"/>
    </w:rPr>
  </w:style>
  <w:style w:type="character" w:customStyle="1" w:styleId="PlainTextChar">
    <w:name w:val="Plain Text Char"/>
    <w:basedOn w:val="DefaultParagraphFont"/>
    <w:link w:val="PlainText"/>
    <w:uiPriority w:val="99"/>
    <w:semiHidden/>
    <w:rsid w:val="0095731F"/>
    <w:rPr>
      <w:rFonts w:ascii="Calibri" w:hAnsi="Calibri"/>
      <w:szCs w:val="21"/>
      <w:lang w:val="en-US"/>
    </w:rPr>
  </w:style>
  <w:style w:type="paragraph" w:styleId="NormalWeb">
    <w:name w:val="Normal (Web)"/>
    <w:basedOn w:val="Normal"/>
    <w:uiPriority w:val="99"/>
    <w:semiHidden/>
    <w:unhideWhenUsed/>
    <w:rsid w:val="0095731F"/>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PlaceholderText">
    <w:name w:val="Placeholder Text"/>
    <w:basedOn w:val="DefaultParagraphFont"/>
    <w:uiPriority w:val="99"/>
    <w:semiHidden/>
    <w:rsid w:val="0095731F"/>
    <w:rPr>
      <w:color w:val="808080"/>
    </w:rPr>
  </w:style>
  <w:style w:type="paragraph" w:customStyle="1" w:styleId="H1">
    <w:name w:val="H1"/>
    <w:link w:val="H1Char"/>
    <w:uiPriority w:val="20"/>
    <w:locked/>
    <w:rsid w:val="0095731F"/>
    <w:pPr>
      <w:numPr>
        <w:numId w:val="4"/>
      </w:numPr>
      <w:spacing w:after="0" w:line="360" w:lineRule="auto"/>
      <w:outlineLvl w:val="0"/>
    </w:pPr>
    <w:rPr>
      <w:rFonts w:ascii="Garamond" w:eastAsia="Times New Roman" w:hAnsi="Garamond" w:cstheme="majorBidi"/>
      <w:sz w:val="34"/>
      <w:szCs w:val="24"/>
      <w:lang w:val="en-US" w:eastAsia="zh-CN"/>
    </w:rPr>
  </w:style>
  <w:style w:type="character" w:customStyle="1" w:styleId="H1Char">
    <w:name w:val="H1 Char"/>
    <w:basedOn w:val="DefaultParagraphFont"/>
    <w:link w:val="H1"/>
    <w:uiPriority w:val="20"/>
    <w:rsid w:val="0095731F"/>
    <w:rPr>
      <w:rFonts w:ascii="Garamond" w:eastAsia="Times New Roman" w:hAnsi="Garamond" w:cstheme="majorBidi"/>
      <w:sz w:val="34"/>
      <w:szCs w:val="24"/>
      <w:lang w:val="en-US" w:eastAsia="zh-CN"/>
    </w:rPr>
  </w:style>
  <w:style w:type="paragraph" w:customStyle="1" w:styleId="H2">
    <w:name w:val="H2"/>
    <w:link w:val="H2Char"/>
    <w:uiPriority w:val="20"/>
    <w:locked/>
    <w:rsid w:val="0095731F"/>
    <w:pPr>
      <w:numPr>
        <w:ilvl w:val="1"/>
        <w:numId w:val="4"/>
      </w:numPr>
      <w:spacing w:after="0" w:line="360" w:lineRule="auto"/>
      <w:outlineLvl w:val="1"/>
    </w:pPr>
    <w:rPr>
      <w:rFonts w:ascii="Garamond" w:eastAsia="Times New Roman" w:hAnsi="Garamond" w:cstheme="majorBidi"/>
      <w:sz w:val="32"/>
      <w:szCs w:val="24"/>
      <w:lang w:val="en-US" w:eastAsia="zh-CN"/>
    </w:rPr>
  </w:style>
  <w:style w:type="character" w:customStyle="1" w:styleId="H2Char">
    <w:name w:val="H2 Char"/>
    <w:basedOn w:val="DefaultParagraphFont"/>
    <w:link w:val="H2"/>
    <w:uiPriority w:val="20"/>
    <w:rsid w:val="0095731F"/>
    <w:rPr>
      <w:rFonts w:ascii="Garamond" w:eastAsia="Times New Roman" w:hAnsi="Garamond" w:cstheme="majorBidi"/>
      <w:sz w:val="32"/>
      <w:szCs w:val="24"/>
      <w:lang w:val="en-US" w:eastAsia="zh-CN"/>
    </w:rPr>
  </w:style>
  <w:style w:type="paragraph" w:customStyle="1" w:styleId="H3">
    <w:name w:val="H3"/>
    <w:link w:val="H3Char"/>
    <w:uiPriority w:val="20"/>
    <w:locked/>
    <w:rsid w:val="0095731F"/>
    <w:pPr>
      <w:numPr>
        <w:ilvl w:val="2"/>
        <w:numId w:val="4"/>
      </w:numPr>
      <w:spacing w:after="0" w:line="360" w:lineRule="auto"/>
      <w:outlineLvl w:val="2"/>
    </w:pPr>
    <w:rPr>
      <w:rFonts w:ascii="Garamond" w:eastAsia="Times New Roman" w:hAnsi="Garamond" w:cstheme="majorBidi"/>
      <w:sz w:val="30"/>
      <w:szCs w:val="24"/>
      <w:lang w:val="en-US" w:eastAsia="zh-CN"/>
    </w:rPr>
  </w:style>
  <w:style w:type="character" w:customStyle="1" w:styleId="H3Char">
    <w:name w:val="H3 Char"/>
    <w:basedOn w:val="DefaultParagraphFont"/>
    <w:link w:val="H3"/>
    <w:uiPriority w:val="20"/>
    <w:rsid w:val="0095731F"/>
    <w:rPr>
      <w:rFonts w:ascii="Garamond" w:eastAsia="Times New Roman" w:hAnsi="Garamond" w:cstheme="majorBidi"/>
      <w:sz w:val="30"/>
      <w:szCs w:val="24"/>
      <w:lang w:val="en-US" w:eastAsia="zh-CN"/>
    </w:rPr>
  </w:style>
  <w:style w:type="paragraph" w:customStyle="1" w:styleId="H4">
    <w:name w:val="H4"/>
    <w:link w:val="H4Char"/>
    <w:uiPriority w:val="20"/>
    <w:locked/>
    <w:rsid w:val="0095731F"/>
    <w:pPr>
      <w:numPr>
        <w:ilvl w:val="3"/>
        <w:numId w:val="4"/>
      </w:numPr>
      <w:spacing w:after="0" w:line="360" w:lineRule="auto"/>
      <w:outlineLvl w:val="3"/>
    </w:pPr>
    <w:rPr>
      <w:rFonts w:ascii="Garamond" w:eastAsia="Times New Roman" w:hAnsi="Garamond" w:cstheme="majorBidi"/>
      <w:sz w:val="28"/>
      <w:szCs w:val="24"/>
      <w:lang w:val="en-US" w:eastAsia="zh-CN"/>
    </w:rPr>
  </w:style>
  <w:style w:type="character" w:customStyle="1" w:styleId="H4Char">
    <w:name w:val="H4 Char"/>
    <w:basedOn w:val="DefaultParagraphFont"/>
    <w:link w:val="H4"/>
    <w:uiPriority w:val="20"/>
    <w:rsid w:val="0095731F"/>
    <w:rPr>
      <w:rFonts w:ascii="Garamond" w:eastAsia="Times New Roman" w:hAnsi="Garamond" w:cstheme="majorBidi"/>
      <w:sz w:val="28"/>
      <w:szCs w:val="24"/>
      <w:lang w:val="en-US" w:eastAsia="zh-CN"/>
    </w:rPr>
  </w:style>
  <w:style w:type="paragraph" w:customStyle="1" w:styleId="H5">
    <w:name w:val="H5"/>
    <w:link w:val="H5Char"/>
    <w:uiPriority w:val="20"/>
    <w:locked/>
    <w:rsid w:val="0095731F"/>
    <w:pPr>
      <w:numPr>
        <w:ilvl w:val="4"/>
        <w:numId w:val="4"/>
      </w:numPr>
      <w:spacing w:after="0" w:line="360" w:lineRule="auto"/>
      <w:outlineLvl w:val="4"/>
    </w:pPr>
    <w:rPr>
      <w:rFonts w:ascii="Garamond" w:eastAsia="Times New Roman" w:hAnsi="Garamond" w:cstheme="majorBidi"/>
      <w:sz w:val="28"/>
      <w:szCs w:val="24"/>
      <w:lang w:val="en-US" w:eastAsia="zh-CN"/>
    </w:rPr>
  </w:style>
  <w:style w:type="character" w:customStyle="1" w:styleId="H5Char">
    <w:name w:val="H5 Char"/>
    <w:basedOn w:val="DefaultParagraphFont"/>
    <w:link w:val="H5"/>
    <w:uiPriority w:val="20"/>
    <w:rsid w:val="0095731F"/>
    <w:rPr>
      <w:rFonts w:ascii="Garamond" w:eastAsia="Times New Roman" w:hAnsi="Garamond" w:cstheme="majorBidi"/>
      <w:sz w:val="28"/>
      <w:szCs w:val="24"/>
      <w:lang w:val="en-US" w:eastAsia="zh-CN"/>
    </w:rPr>
  </w:style>
  <w:style w:type="paragraph" w:customStyle="1" w:styleId="H6">
    <w:name w:val="H6"/>
    <w:link w:val="H6Char"/>
    <w:uiPriority w:val="20"/>
    <w:locked/>
    <w:rsid w:val="0095731F"/>
    <w:pPr>
      <w:numPr>
        <w:ilvl w:val="5"/>
        <w:numId w:val="4"/>
      </w:numPr>
      <w:spacing w:after="0" w:line="360" w:lineRule="auto"/>
      <w:outlineLvl w:val="5"/>
    </w:pPr>
    <w:rPr>
      <w:rFonts w:ascii="Garamond" w:eastAsia="Times New Roman" w:hAnsi="Garamond" w:cstheme="majorBidi"/>
      <w:sz w:val="28"/>
      <w:szCs w:val="24"/>
      <w:lang w:val="en-US" w:eastAsia="zh-CN"/>
    </w:rPr>
  </w:style>
  <w:style w:type="character" w:customStyle="1" w:styleId="H6Char">
    <w:name w:val="H6 Char"/>
    <w:basedOn w:val="DefaultParagraphFont"/>
    <w:link w:val="H6"/>
    <w:uiPriority w:val="20"/>
    <w:rsid w:val="0095731F"/>
    <w:rPr>
      <w:rFonts w:ascii="Garamond" w:eastAsia="Times New Roman" w:hAnsi="Garamond" w:cstheme="majorBidi"/>
      <w:sz w:val="28"/>
      <w:szCs w:val="24"/>
      <w:lang w:val="en-US" w:eastAsia="zh-CN"/>
    </w:rPr>
  </w:style>
  <w:style w:type="paragraph" w:customStyle="1" w:styleId="H7">
    <w:name w:val="H7"/>
    <w:link w:val="H7Char"/>
    <w:uiPriority w:val="20"/>
    <w:locked/>
    <w:rsid w:val="0095731F"/>
    <w:pPr>
      <w:numPr>
        <w:ilvl w:val="6"/>
        <w:numId w:val="4"/>
      </w:numPr>
      <w:spacing w:after="0" w:line="360" w:lineRule="auto"/>
      <w:outlineLvl w:val="6"/>
    </w:pPr>
    <w:rPr>
      <w:rFonts w:ascii="Garamond" w:eastAsia="Times New Roman" w:hAnsi="Garamond" w:cstheme="majorBidi"/>
      <w:sz w:val="26"/>
      <w:szCs w:val="24"/>
      <w:lang w:val="en-US" w:eastAsia="zh-CN"/>
    </w:rPr>
  </w:style>
  <w:style w:type="character" w:customStyle="1" w:styleId="H7Char">
    <w:name w:val="H7 Char"/>
    <w:basedOn w:val="DefaultParagraphFont"/>
    <w:link w:val="H7"/>
    <w:uiPriority w:val="20"/>
    <w:rsid w:val="0095731F"/>
    <w:rPr>
      <w:rFonts w:ascii="Garamond" w:eastAsia="Times New Roman" w:hAnsi="Garamond" w:cstheme="majorBidi"/>
      <w:sz w:val="26"/>
      <w:szCs w:val="24"/>
      <w:lang w:val="en-US" w:eastAsia="zh-CN"/>
    </w:rPr>
  </w:style>
  <w:style w:type="paragraph" w:customStyle="1" w:styleId="H8">
    <w:name w:val="H8"/>
    <w:link w:val="H8Char"/>
    <w:uiPriority w:val="20"/>
    <w:locked/>
    <w:rsid w:val="0095731F"/>
    <w:pPr>
      <w:numPr>
        <w:ilvl w:val="7"/>
        <w:numId w:val="4"/>
      </w:numPr>
      <w:spacing w:after="0" w:line="360" w:lineRule="auto"/>
      <w:outlineLvl w:val="7"/>
    </w:pPr>
    <w:rPr>
      <w:rFonts w:ascii="Garamond" w:eastAsia="Times New Roman" w:hAnsi="Garamond" w:cstheme="majorBidi"/>
      <w:sz w:val="26"/>
      <w:szCs w:val="24"/>
      <w:lang w:val="en-US" w:eastAsia="zh-CN"/>
    </w:rPr>
  </w:style>
  <w:style w:type="character" w:customStyle="1" w:styleId="H8Char">
    <w:name w:val="H8 Char"/>
    <w:basedOn w:val="DefaultParagraphFont"/>
    <w:link w:val="H8"/>
    <w:uiPriority w:val="20"/>
    <w:rsid w:val="0095731F"/>
    <w:rPr>
      <w:rFonts w:ascii="Garamond" w:eastAsia="Times New Roman" w:hAnsi="Garamond" w:cstheme="majorBidi"/>
      <w:sz w:val="26"/>
      <w:szCs w:val="24"/>
      <w:lang w:val="en-US" w:eastAsia="zh-CN"/>
    </w:rPr>
  </w:style>
  <w:style w:type="paragraph" w:customStyle="1" w:styleId="H9">
    <w:name w:val="H9"/>
    <w:link w:val="H9Char"/>
    <w:uiPriority w:val="20"/>
    <w:locked/>
    <w:rsid w:val="0095731F"/>
    <w:pPr>
      <w:numPr>
        <w:ilvl w:val="8"/>
        <w:numId w:val="4"/>
      </w:numPr>
      <w:spacing w:after="0" w:line="360" w:lineRule="auto"/>
      <w:outlineLvl w:val="8"/>
    </w:pPr>
    <w:rPr>
      <w:rFonts w:ascii="Garamond" w:eastAsia="Times New Roman" w:hAnsi="Garamond" w:cstheme="majorBidi"/>
      <w:sz w:val="26"/>
      <w:szCs w:val="24"/>
      <w:lang w:val="en-US" w:eastAsia="zh-CN"/>
    </w:rPr>
  </w:style>
  <w:style w:type="character" w:customStyle="1" w:styleId="H9Char">
    <w:name w:val="H9 Char"/>
    <w:basedOn w:val="DefaultParagraphFont"/>
    <w:link w:val="H9"/>
    <w:uiPriority w:val="20"/>
    <w:rsid w:val="0095731F"/>
    <w:rPr>
      <w:rFonts w:ascii="Garamond" w:eastAsia="Times New Roman" w:hAnsi="Garamond" w:cstheme="majorBidi"/>
      <w:sz w:val="26"/>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psycnet.apa.org/doi/10.1037/0033-2909.115.1.102" TargetMode="External"/><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i.org/10.1177/0022022192231005"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tiff"/><Relationship Id="rId29" Type="http://schemas.openxmlformats.org/officeDocument/2006/relationships/hyperlink" Target="http://www.oralhistory.uconn.edu/catalog.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psycnet.apa.org/doi/10.1037/h0030377" TargetMode="External"/><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www.indiana.edu/~cshm/alphalist.htm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hyperlink" Target="http://library.columbia.edu/locations/ccoh.html" TargetMode="External"/><Relationship Id="rId30" Type="http://schemas.openxmlformats.org/officeDocument/2006/relationships/hyperlink" Target="http://ufdc.ufl.edu/ohfbl"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3663</Words>
  <Characters>20885</Characters>
  <Application>Microsoft Office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303490</dc:creator>
  <cp:lastModifiedBy>Morena Rivato</cp:lastModifiedBy>
  <cp:revision>2</cp:revision>
  <dcterms:created xsi:type="dcterms:W3CDTF">2020-01-02T13:23:00Z</dcterms:created>
  <dcterms:modified xsi:type="dcterms:W3CDTF">2020-01-02T13:23:00Z</dcterms:modified>
</cp:coreProperties>
</file>